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701"/>
        <w:gridCol w:w="1559"/>
        <w:gridCol w:w="1809"/>
      </w:tblGrid>
      <w:tr w:rsidR="00DA64F1" w:rsidTr="00BB1728">
        <w:trPr>
          <w:trHeight w:val="1470"/>
        </w:trPr>
        <w:tc>
          <w:tcPr>
            <w:tcW w:w="93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Default="00DA64F1">
            <w:pPr>
              <w:spacing w:line="440" w:lineRule="exact"/>
              <w:jc w:val="distribute"/>
              <w:rPr>
                <w:rFonts w:ascii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國軍104年「國防知性之旅－營區開放」規劃表</w:t>
            </w:r>
          </w:p>
        </w:tc>
      </w:tr>
      <w:tr w:rsidR="00DA64F1" w:rsidTr="00CA25CA">
        <w:trPr>
          <w:trHeight w:val="971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項次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地點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 w:rsidP="00DA64F1">
            <w:pPr>
              <w:spacing w:line="440" w:lineRule="exact"/>
              <w:ind w:leftChars="-23" w:left="2" w:rightChars="-23" w:right="-106" w:hangingChars="30" w:hanging="108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主辦單位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協辦單位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期程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備考</w:t>
            </w:r>
          </w:p>
        </w:tc>
      </w:tr>
      <w:tr w:rsidR="007B32EF" w:rsidTr="00CA25CA">
        <w:trPr>
          <w:trHeight w:val="1305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Pr="00F035D7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台中成功嶺</w:t>
            </w:r>
          </w:p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營區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陸軍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644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第五作戰區</w:t>
            </w:r>
          </w:p>
          <w:p w:rsidR="007B32EF" w:rsidRDefault="00412644" w:rsidP="00412644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(10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6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cs="標楷體"/>
                <w:kern w:val="0"/>
                <w:sz w:val="36"/>
                <w:szCs w:val="36"/>
              </w:rPr>
              <w:t>6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500" w:lineRule="exact"/>
              <w:jc w:val="both"/>
              <w:rPr>
                <w:rFonts w:cs="標楷體"/>
                <w:color w:val="FF0000"/>
                <w:kern w:val="0"/>
                <w:sz w:val="36"/>
                <w:szCs w:val="36"/>
              </w:rPr>
            </w:pPr>
          </w:p>
        </w:tc>
      </w:tr>
      <w:tr w:rsidR="007B32EF" w:rsidTr="00CA25CA">
        <w:trPr>
          <w:trHeight w:val="1175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Pr="00F035D7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陸軍花防部</w:t>
            </w:r>
          </w:p>
          <w:p w:rsidR="007B32EF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南美崙營區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陸軍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第二作戰區</w:t>
            </w:r>
          </w:p>
          <w:p w:rsidR="00086884" w:rsidRDefault="00086884" w:rsidP="00086884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花防部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7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cs="標楷體"/>
                <w:kern w:val="0"/>
                <w:sz w:val="36"/>
                <w:szCs w:val="36"/>
              </w:rPr>
              <w:t>4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jc w:val="both"/>
              <w:rPr>
                <w:rFonts w:cs="標楷體"/>
                <w:kern w:val="0"/>
                <w:sz w:val="36"/>
                <w:szCs w:val="36"/>
              </w:rPr>
            </w:pPr>
          </w:p>
        </w:tc>
      </w:tr>
      <w:tr w:rsidR="007B32EF" w:rsidTr="00CA25CA">
        <w:trPr>
          <w:trHeight w:val="1135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空軍官校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644" w:rsidRDefault="007B32EF" w:rsidP="00CA25CA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547EA6" w:rsidRPr="00F035D7" w:rsidRDefault="00547EA6" w:rsidP="00547EA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(8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8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cs="標楷體"/>
                <w:kern w:val="0"/>
                <w:sz w:val="36"/>
                <w:szCs w:val="36"/>
              </w:rPr>
              <w:t>8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jc w:val="both"/>
              <w:rPr>
                <w:rFonts w:cs="標楷體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配合</w:t>
            </w:r>
            <w:r w:rsidRPr="00F035D7">
              <w:rPr>
                <w:rFonts w:cs="標楷體"/>
                <w:spacing w:val="-20"/>
                <w:kern w:val="0"/>
                <w:sz w:val="36"/>
                <w:szCs w:val="36"/>
              </w:rPr>
              <w:t>814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空軍節慶祝系列活動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暨空軍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官校航空教育館開幕等相關活動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。</w:t>
            </w:r>
          </w:p>
        </w:tc>
      </w:tr>
      <w:tr w:rsidR="007B32EF" w:rsidTr="00CA25CA">
        <w:trPr>
          <w:trHeight w:val="1372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海軍</w:t>
            </w:r>
          </w:p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左營軍區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海軍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412644" w:rsidRPr="00CA25CA" w:rsidRDefault="00412644" w:rsidP="00CA25CA">
            <w:pPr>
              <w:widowControl/>
              <w:spacing w:line="0" w:lineRule="atLeast"/>
              <w:ind w:leftChars="-29" w:left="-22" w:rightChars="-23" w:right="-106" w:hangingChars="37" w:hanging="111"/>
              <w:jc w:val="center"/>
              <w:rPr>
                <w:rFonts w:cs="標楷體"/>
                <w:kern w:val="0"/>
                <w:sz w:val="34"/>
                <w:szCs w:val="34"/>
              </w:rPr>
            </w:pPr>
            <w:r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(</w:t>
            </w:r>
            <w:r w:rsidR="00CA25CA"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海軍艦指部</w:t>
            </w:r>
            <w:r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cs="標楷體" w:hint="eastAsia"/>
                <w:kern w:val="0"/>
                <w:sz w:val="32"/>
                <w:szCs w:val="32"/>
                <w:lang w:val="zh-TW"/>
              </w:rPr>
              <w:t>10月24日</w:t>
            </w:r>
          </w:p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jc w:val="both"/>
              <w:rPr>
                <w:rFonts w:cs="標楷體"/>
                <w:kern w:val="0"/>
                <w:sz w:val="36"/>
                <w:szCs w:val="36"/>
              </w:rPr>
            </w:pPr>
          </w:p>
        </w:tc>
      </w:tr>
      <w:tr w:rsidR="007B32EF" w:rsidTr="00CA25CA">
        <w:trPr>
          <w:trHeight w:val="1176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新竹基地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644" w:rsidRDefault="007B32EF" w:rsidP="00654B33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第三作戰區</w:t>
            </w:r>
          </w:p>
          <w:p w:rsidR="005D2C7E" w:rsidRPr="00654B33" w:rsidRDefault="005D2C7E" w:rsidP="005D2C7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(6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Pr="007B32EF" w:rsidRDefault="007B32EF" w:rsidP="00D06D82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11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21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Pr="00790441" w:rsidRDefault="007B32EF" w:rsidP="00D06D82">
            <w:pPr>
              <w:widowControl/>
              <w:spacing w:line="0" w:lineRule="atLeast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790441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結合「新竹戰役」</w:t>
            </w:r>
            <w:r w:rsidRPr="00790441">
              <w:rPr>
                <w:rFonts w:cs="標楷體"/>
                <w:spacing w:val="-20"/>
                <w:kern w:val="0"/>
                <w:sz w:val="36"/>
                <w:szCs w:val="36"/>
              </w:rPr>
              <w:t>72</w:t>
            </w:r>
            <w:r w:rsidRPr="00790441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週年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相關慶祝活動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。</w:t>
            </w:r>
          </w:p>
        </w:tc>
      </w:tr>
      <w:tr w:rsidR="007B32EF" w:rsidTr="00D155ED">
        <w:trPr>
          <w:trHeight w:val="1014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B32EF" w:rsidRPr="00BB1728" w:rsidRDefault="007B32EF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B32EF" w:rsidRDefault="007B32EF" w:rsidP="00DA64F1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陸軍2場次、海軍1場次、空軍2場次(共計5場次)</w:t>
            </w:r>
          </w:p>
        </w:tc>
      </w:tr>
    </w:tbl>
    <w:p w:rsidR="000E5EC7" w:rsidRPr="00DA64F1" w:rsidRDefault="000E5EC7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ED" w:rsidRDefault="00B403ED" w:rsidP="00790441">
      <w:r>
        <w:separator/>
      </w:r>
    </w:p>
  </w:endnote>
  <w:endnote w:type="continuationSeparator" w:id="0">
    <w:p w:rsidR="00B403ED" w:rsidRDefault="00B403ED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ED" w:rsidRDefault="00B403ED" w:rsidP="00790441">
      <w:r>
        <w:separator/>
      </w:r>
    </w:p>
  </w:footnote>
  <w:footnote w:type="continuationSeparator" w:id="0">
    <w:p w:rsidR="00B403ED" w:rsidRDefault="00B403ED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1"/>
    <w:rsid w:val="00086884"/>
    <w:rsid w:val="000D42EC"/>
    <w:rsid w:val="000E5EC7"/>
    <w:rsid w:val="00193427"/>
    <w:rsid w:val="00217BC8"/>
    <w:rsid w:val="00293D42"/>
    <w:rsid w:val="004004E9"/>
    <w:rsid w:val="00412644"/>
    <w:rsid w:val="00501D89"/>
    <w:rsid w:val="00547EA6"/>
    <w:rsid w:val="005D2C7E"/>
    <w:rsid w:val="00654B33"/>
    <w:rsid w:val="006A7DAF"/>
    <w:rsid w:val="006E7C69"/>
    <w:rsid w:val="00790441"/>
    <w:rsid w:val="007B32EF"/>
    <w:rsid w:val="007D02EF"/>
    <w:rsid w:val="007E0344"/>
    <w:rsid w:val="009F2836"/>
    <w:rsid w:val="00B403ED"/>
    <w:rsid w:val="00BB1728"/>
    <w:rsid w:val="00C627BA"/>
    <w:rsid w:val="00C905F1"/>
    <w:rsid w:val="00CA25CA"/>
    <w:rsid w:val="00D155ED"/>
    <w:rsid w:val="00D3653A"/>
    <w:rsid w:val="00DA64F1"/>
    <w:rsid w:val="00DC244C"/>
    <w:rsid w:val="00DD4E61"/>
    <w:rsid w:val="00E0499C"/>
    <w:rsid w:val="00E56A82"/>
    <w:rsid w:val="00F035D7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4379F-A8F3-46EC-9FAD-64A53AC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訓育組長</cp:lastModifiedBy>
  <cp:revision>2</cp:revision>
  <cp:lastPrinted>2015-01-14T08:56:00Z</cp:lastPrinted>
  <dcterms:created xsi:type="dcterms:W3CDTF">2015-03-04T02:31:00Z</dcterms:created>
  <dcterms:modified xsi:type="dcterms:W3CDTF">2015-03-04T02:31:00Z</dcterms:modified>
</cp:coreProperties>
</file>