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9B53" w14:textId="4615CBDC" w:rsidR="004F7EB9" w:rsidRPr="00994580" w:rsidRDefault="004F7EB9" w:rsidP="004F7E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150" w:after="150" w:line="276" w:lineRule="auto"/>
        <w:jc w:val="center"/>
        <w:textAlignment w:val="baseline"/>
        <w:rPr>
          <w:rFonts w:ascii="標楷體" w:eastAsia="標楷體" w:hAnsi="標楷體" w:cs="Times New Roman"/>
          <w:color w:val="000000"/>
          <w:kern w:val="3"/>
        </w:rPr>
      </w:pPr>
      <w:r w:rsidRPr="00994580">
        <w:rPr>
          <w:rFonts w:ascii="標楷體" w:eastAsia="標楷體" w:hAnsi="標楷體" w:cs="Times New Roman"/>
          <w:color w:val="000000"/>
          <w:kern w:val="3"/>
        </w:rPr>
        <w:t>嘉義縣110學年度嘉義縣立中埔國民中學教學活動設計單</w:t>
      </w:r>
    </w:p>
    <w:tbl>
      <w:tblPr>
        <w:tblW w:w="9639" w:type="dxa"/>
        <w:tblInd w:w="-5" w:type="dxa"/>
        <w:tblLayout w:type="fixed"/>
        <w:tblCellMar>
          <w:left w:w="10" w:type="dxa"/>
          <w:right w:w="10" w:type="dxa"/>
        </w:tblCellMar>
        <w:tblLook w:val="0000" w:firstRow="0" w:lastRow="0" w:firstColumn="0" w:lastColumn="0" w:noHBand="0" w:noVBand="0"/>
      </w:tblPr>
      <w:tblGrid>
        <w:gridCol w:w="709"/>
        <w:gridCol w:w="467"/>
        <w:gridCol w:w="1196"/>
        <w:gridCol w:w="1881"/>
        <w:gridCol w:w="541"/>
        <w:gridCol w:w="735"/>
        <w:gridCol w:w="283"/>
        <w:gridCol w:w="284"/>
        <w:gridCol w:w="992"/>
        <w:gridCol w:w="2551"/>
      </w:tblGrid>
      <w:tr w:rsidR="004F7EB9" w:rsidRPr="00994580" w14:paraId="5EF3298A" w14:textId="77777777" w:rsidTr="004F7EB9">
        <w:trPr>
          <w:trHeight w:hRule="exact" w:val="471"/>
        </w:trPr>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E97D66" w14:textId="77777777" w:rsidR="004F7EB9" w:rsidRPr="00994580" w:rsidRDefault="004F7EB9" w:rsidP="004F7EB9">
            <w:pPr>
              <w:rPr>
                <w:rFonts w:ascii="標楷體" w:eastAsia="標楷體" w:hAnsi="標楷體"/>
              </w:rPr>
            </w:pPr>
            <w:r w:rsidRPr="00994580">
              <w:rPr>
                <w:rFonts w:ascii="標楷體" w:eastAsia="標楷體" w:hAnsi="標楷體"/>
              </w:rPr>
              <w:t>領域/科目</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7C781D" w14:textId="72D6E8C7" w:rsidR="004F7EB9" w:rsidRPr="00994580" w:rsidRDefault="004F7EB9" w:rsidP="004F7EB9">
            <w:pPr>
              <w:rPr>
                <w:rFonts w:ascii="標楷體" w:eastAsia="標楷體" w:hAnsi="標楷體"/>
              </w:rPr>
            </w:pPr>
            <w:r w:rsidRPr="00994580">
              <w:rPr>
                <w:rFonts w:ascii="標楷體" w:eastAsia="標楷體" w:hAnsi="標楷體" w:hint="eastAsia"/>
              </w:rPr>
              <w:t>數學</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18C402" w14:textId="77777777" w:rsidR="004F7EB9" w:rsidRPr="00994580" w:rsidRDefault="004F7EB9" w:rsidP="004F7EB9">
            <w:pPr>
              <w:rPr>
                <w:rFonts w:ascii="標楷體" w:eastAsia="標楷體" w:hAnsi="標楷體"/>
              </w:rPr>
            </w:pPr>
            <w:r w:rsidRPr="00994580">
              <w:rPr>
                <w:rFonts w:ascii="標楷體" w:eastAsia="標楷體" w:hAnsi="標楷體"/>
              </w:rPr>
              <w:t>設計者</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24418A" w14:textId="0221760F" w:rsidR="004F7EB9" w:rsidRPr="00994580" w:rsidRDefault="004F7EB9" w:rsidP="004F7EB9">
            <w:pPr>
              <w:rPr>
                <w:rFonts w:ascii="標楷體" w:eastAsia="標楷體" w:hAnsi="標楷體"/>
              </w:rPr>
            </w:pPr>
            <w:r w:rsidRPr="00994580">
              <w:rPr>
                <w:rFonts w:ascii="標楷體" w:eastAsia="標楷體" w:hAnsi="標楷體" w:hint="eastAsia"/>
              </w:rPr>
              <w:t>吳盈諭</w:t>
            </w:r>
          </w:p>
        </w:tc>
      </w:tr>
      <w:tr w:rsidR="004F7EB9" w:rsidRPr="00994580" w14:paraId="6E37FCD1" w14:textId="77777777" w:rsidTr="004F7EB9">
        <w:trPr>
          <w:trHeight w:hRule="exact" w:val="563"/>
        </w:trPr>
        <w:tc>
          <w:tcPr>
            <w:tcW w:w="11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8D8E3E" w14:textId="77777777" w:rsidR="004F7EB9" w:rsidRPr="00994580" w:rsidRDefault="004F7EB9" w:rsidP="004F7EB9">
            <w:pPr>
              <w:rPr>
                <w:rFonts w:ascii="標楷體" w:eastAsia="標楷體" w:hAnsi="標楷體"/>
              </w:rPr>
            </w:pPr>
            <w:r w:rsidRPr="00994580">
              <w:rPr>
                <w:rFonts w:ascii="標楷體" w:eastAsia="標楷體" w:hAnsi="標楷體"/>
              </w:rPr>
              <w:t>授課班級</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6A4B6" w14:textId="78584849" w:rsidR="004F7EB9" w:rsidRPr="00994580" w:rsidRDefault="004F7EB9" w:rsidP="004F7EB9">
            <w:pPr>
              <w:rPr>
                <w:rFonts w:ascii="標楷體" w:eastAsia="標楷體" w:hAnsi="標楷體"/>
              </w:rPr>
            </w:pPr>
            <w:r w:rsidRPr="00994580">
              <w:rPr>
                <w:rFonts w:ascii="標楷體" w:eastAsia="標楷體" w:hAnsi="標楷體"/>
              </w:rPr>
              <w:t xml:space="preserve">  </w:t>
            </w:r>
            <w:r w:rsidRPr="00994580">
              <w:rPr>
                <w:rFonts w:ascii="標楷體" w:eastAsia="標楷體" w:hAnsi="標楷體" w:hint="eastAsia"/>
              </w:rPr>
              <w:t xml:space="preserve"> 2  </w:t>
            </w:r>
            <w:r w:rsidRPr="00994580">
              <w:rPr>
                <w:rFonts w:ascii="標楷體" w:eastAsia="標楷體" w:hAnsi="標楷體"/>
              </w:rPr>
              <w:t>年</w:t>
            </w:r>
            <w:r w:rsidRPr="00994580">
              <w:rPr>
                <w:rFonts w:ascii="標楷體" w:eastAsia="標楷體" w:hAnsi="標楷體" w:hint="eastAsia"/>
              </w:rPr>
              <w:t xml:space="preserve">  1  </w:t>
            </w:r>
            <w:r w:rsidRPr="00994580">
              <w:rPr>
                <w:rFonts w:ascii="標楷體" w:eastAsia="標楷體" w:hAnsi="標楷體"/>
              </w:rPr>
              <w:t xml:space="preserve"> 班</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3998D6" w14:textId="77777777" w:rsidR="004F7EB9" w:rsidRPr="00994580" w:rsidRDefault="004F7EB9" w:rsidP="004F7EB9">
            <w:pPr>
              <w:rPr>
                <w:rFonts w:ascii="標楷體" w:eastAsia="標楷體" w:hAnsi="標楷體"/>
              </w:rPr>
            </w:pPr>
            <w:r w:rsidRPr="00994580">
              <w:rPr>
                <w:rFonts w:ascii="標楷體" w:eastAsia="標楷體" w:hAnsi="標楷體"/>
              </w:rPr>
              <w:t>公開授課時間</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A8FE7F" w14:textId="6874ED7A" w:rsidR="004F7EB9" w:rsidRPr="00994580" w:rsidRDefault="004F7EB9" w:rsidP="004F7EB9">
            <w:pPr>
              <w:rPr>
                <w:rFonts w:ascii="標楷體" w:eastAsia="標楷體" w:hAnsi="標楷體"/>
              </w:rPr>
            </w:pPr>
            <w:r w:rsidRPr="00994580">
              <w:rPr>
                <w:rFonts w:ascii="標楷體" w:eastAsia="標楷體" w:hAnsi="標楷體"/>
              </w:rPr>
              <w:t xml:space="preserve"> </w:t>
            </w:r>
            <w:r w:rsidRPr="00994580">
              <w:rPr>
                <w:rFonts w:ascii="標楷體" w:eastAsia="標楷體" w:hAnsi="標楷體" w:hint="eastAsia"/>
              </w:rPr>
              <w:t>111</w:t>
            </w:r>
            <w:r w:rsidRPr="00994580">
              <w:rPr>
                <w:rFonts w:ascii="標楷體" w:eastAsia="標楷體" w:hAnsi="標楷體"/>
              </w:rPr>
              <w:t>年</w:t>
            </w:r>
            <w:r w:rsidRPr="00994580">
              <w:rPr>
                <w:rFonts w:ascii="標楷體" w:eastAsia="標楷體" w:hAnsi="標楷體" w:hint="eastAsia"/>
              </w:rPr>
              <w:t>03</w:t>
            </w:r>
            <w:r w:rsidRPr="00994580">
              <w:rPr>
                <w:rFonts w:ascii="標楷體" w:eastAsia="標楷體" w:hAnsi="標楷體"/>
              </w:rPr>
              <w:t>月</w:t>
            </w:r>
            <w:r w:rsidRPr="00994580">
              <w:rPr>
                <w:rFonts w:ascii="標楷體" w:eastAsia="標楷體" w:hAnsi="標楷體" w:hint="eastAsia"/>
              </w:rPr>
              <w:t>15</w:t>
            </w:r>
            <w:r w:rsidRPr="00994580">
              <w:rPr>
                <w:rFonts w:ascii="標楷體" w:eastAsia="標楷體" w:hAnsi="標楷體"/>
              </w:rPr>
              <w:t>日 第</w:t>
            </w:r>
            <w:r w:rsidRPr="00994580">
              <w:rPr>
                <w:rFonts w:ascii="標楷體" w:eastAsia="標楷體" w:hAnsi="標楷體" w:hint="eastAsia"/>
              </w:rPr>
              <w:t>1</w:t>
            </w:r>
            <w:r w:rsidRPr="00994580">
              <w:rPr>
                <w:rFonts w:ascii="標楷體" w:eastAsia="標楷體" w:hAnsi="標楷體"/>
              </w:rPr>
              <w:t>節</w:t>
            </w:r>
          </w:p>
        </w:tc>
      </w:tr>
      <w:tr w:rsidR="004F7EB9" w:rsidRPr="00994580" w14:paraId="1D958ADA" w14:textId="77777777" w:rsidTr="00F50817">
        <w:trPr>
          <w:trHeight w:val="409"/>
        </w:trPr>
        <w:tc>
          <w:tcPr>
            <w:tcW w:w="23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BDFB" w14:textId="77777777" w:rsidR="004F7EB9" w:rsidRPr="00994580" w:rsidRDefault="004F7EB9" w:rsidP="004F7EB9">
            <w:pPr>
              <w:rPr>
                <w:rFonts w:ascii="標楷體" w:eastAsia="標楷體" w:hAnsi="標楷體"/>
              </w:rPr>
            </w:pPr>
            <w:r w:rsidRPr="00994580">
              <w:rPr>
                <w:rFonts w:ascii="標楷體" w:eastAsia="標楷體" w:hAnsi="標楷體"/>
              </w:rPr>
              <w:t xml:space="preserve">  單元名稱</w:t>
            </w:r>
          </w:p>
        </w:tc>
        <w:tc>
          <w:tcPr>
            <w:tcW w:w="72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74CAD" w14:textId="4F1C38E6" w:rsidR="004F7EB9" w:rsidRPr="00994580" w:rsidRDefault="004450DB" w:rsidP="004F7EB9">
            <w:pPr>
              <w:rPr>
                <w:rFonts w:ascii="標楷體" w:eastAsia="標楷體" w:hAnsi="標楷體"/>
              </w:rPr>
            </w:pPr>
            <w:r w:rsidRPr="00994580">
              <w:rPr>
                <w:rFonts w:ascii="標楷體" w:eastAsia="標楷體" w:hAnsi="標楷體" w:hint="eastAsia"/>
                <w:bCs/>
              </w:rPr>
              <w:t>2-2線型</w:t>
            </w:r>
            <w:bookmarkStart w:id="0" w:name="線型函數與圖形"/>
            <w:bookmarkEnd w:id="0"/>
            <w:r w:rsidRPr="00994580">
              <w:rPr>
                <w:rFonts w:ascii="標楷體" w:eastAsia="標楷體" w:hAnsi="標楷體" w:hint="eastAsia"/>
                <w:bCs/>
              </w:rPr>
              <w:t>函數與圖形</w:t>
            </w:r>
          </w:p>
        </w:tc>
      </w:tr>
      <w:tr w:rsidR="004F7EB9" w:rsidRPr="00994580" w14:paraId="4EBB8E54" w14:textId="77777777" w:rsidTr="00F50817">
        <w:trPr>
          <w:trHeight w:val="415"/>
        </w:trPr>
        <w:tc>
          <w:tcPr>
            <w:tcW w:w="963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C865E" w14:textId="77777777" w:rsidR="004F7EB9" w:rsidRPr="00994580" w:rsidRDefault="004F7EB9" w:rsidP="004F7EB9">
            <w:pPr>
              <w:rPr>
                <w:rFonts w:ascii="標楷體" w:eastAsia="標楷體" w:hAnsi="標楷體"/>
              </w:rPr>
            </w:pPr>
            <w:r w:rsidRPr="00994580">
              <w:rPr>
                <w:rFonts w:ascii="標楷體" w:eastAsia="標楷體" w:hAnsi="標楷體"/>
              </w:rPr>
              <w:t>設計依據</w:t>
            </w:r>
          </w:p>
        </w:tc>
      </w:tr>
      <w:tr w:rsidR="004F7EB9" w:rsidRPr="00994580" w14:paraId="0C8F44A8" w14:textId="77777777" w:rsidTr="00F50817">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FFF9D" w14:textId="77777777" w:rsidR="004F7EB9" w:rsidRPr="00994580" w:rsidRDefault="004F7EB9" w:rsidP="004F7EB9">
            <w:pPr>
              <w:rPr>
                <w:rFonts w:ascii="標楷體" w:eastAsia="標楷體" w:hAnsi="標楷體"/>
              </w:rPr>
            </w:pPr>
            <w:r w:rsidRPr="00994580">
              <w:rPr>
                <w:rFonts w:ascii="標楷體" w:eastAsia="標楷體" w:hAnsi="標楷體"/>
              </w:rPr>
              <w:t>核心素養</w:t>
            </w:r>
          </w:p>
        </w:tc>
        <w:tc>
          <w:tcPr>
            <w:tcW w:w="1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DEE5E" w14:textId="77777777" w:rsidR="004F7EB9" w:rsidRPr="00994580" w:rsidRDefault="004F7EB9" w:rsidP="004F7EB9">
            <w:pPr>
              <w:rPr>
                <w:rFonts w:ascii="標楷體" w:eastAsia="標楷體" w:hAnsi="標楷體"/>
              </w:rPr>
            </w:pPr>
            <w:r w:rsidRPr="00994580">
              <w:rPr>
                <w:rFonts w:ascii="標楷體" w:eastAsia="標楷體" w:hAnsi="標楷體"/>
              </w:rPr>
              <w:t>總綱</w:t>
            </w:r>
          </w:p>
          <w:p w14:paraId="557E7F2A" w14:textId="77777777" w:rsidR="004F7EB9" w:rsidRPr="00994580" w:rsidRDefault="004F7EB9" w:rsidP="004F7EB9">
            <w:pPr>
              <w:rPr>
                <w:rFonts w:ascii="標楷體" w:eastAsia="標楷體" w:hAnsi="標楷體"/>
              </w:rPr>
            </w:pPr>
            <w:r w:rsidRPr="00994580">
              <w:rPr>
                <w:rFonts w:ascii="標楷體" w:eastAsia="標楷體" w:hAnsi="標楷體"/>
              </w:rPr>
              <w:t>核心素養</w:t>
            </w:r>
          </w:p>
        </w:tc>
        <w:tc>
          <w:tcPr>
            <w:tcW w:w="72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DA0F0" w14:textId="77777777" w:rsidR="004450DB" w:rsidRPr="00994580" w:rsidRDefault="004450DB" w:rsidP="004450DB">
            <w:pPr>
              <w:rPr>
                <w:rFonts w:ascii="標楷體" w:eastAsia="標楷體" w:hAnsi="標楷體"/>
              </w:rPr>
            </w:pPr>
            <w:r w:rsidRPr="00994580">
              <w:rPr>
                <w:rFonts w:ascii="標楷體" w:eastAsia="標楷體" w:hAnsi="標楷體"/>
              </w:rPr>
              <w:t>A1 身心素質與自我精進</w:t>
            </w:r>
          </w:p>
          <w:p w14:paraId="1BDE75AF" w14:textId="77777777" w:rsidR="004F7EB9" w:rsidRPr="00994580" w:rsidRDefault="004450DB" w:rsidP="004450DB">
            <w:pPr>
              <w:rPr>
                <w:rFonts w:ascii="標楷體" w:eastAsia="標楷體" w:hAnsi="標楷體"/>
              </w:rPr>
            </w:pPr>
            <w:r w:rsidRPr="00994580">
              <w:rPr>
                <w:rFonts w:ascii="標楷體" w:eastAsia="標楷體" w:hAnsi="標楷體"/>
              </w:rPr>
              <w:t>A3</w:t>
            </w:r>
            <w:r w:rsidRPr="00994580">
              <w:rPr>
                <w:rFonts w:ascii="標楷體" w:eastAsia="標楷體" w:hAnsi="標楷體" w:hint="eastAsia"/>
              </w:rPr>
              <w:t xml:space="preserve"> </w:t>
            </w:r>
            <w:r w:rsidRPr="00994580">
              <w:rPr>
                <w:rFonts w:ascii="標楷體" w:eastAsia="標楷體" w:hAnsi="標楷體"/>
              </w:rPr>
              <w:t>規劃執行與創新應變</w:t>
            </w:r>
          </w:p>
          <w:p w14:paraId="405587E7" w14:textId="77777777" w:rsidR="004450DB" w:rsidRPr="00994580" w:rsidRDefault="004450DB" w:rsidP="004450DB">
            <w:pPr>
              <w:rPr>
                <w:rFonts w:ascii="標楷體" w:eastAsia="標楷體" w:hAnsi="標楷體"/>
                <w:bCs/>
              </w:rPr>
            </w:pPr>
            <w:r w:rsidRPr="00994580">
              <w:rPr>
                <w:rFonts w:ascii="標楷體" w:eastAsia="標楷體" w:hAnsi="標楷體"/>
                <w:bCs/>
              </w:rPr>
              <w:t>B1</w:t>
            </w:r>
            <w:r w:rsidRPr="00994580">
              <w:rPr>
                <w:rFonts w:ascii="標楷體" w:eastAsia="標楷體" w:hAnsi="標楷體" w:hint="eastAsia"/>
                <w:bCs/>
              </w:rPr>
              <w:t>符號運用與溝通表達</w:t>
            </w:r>
          </w:p>
          <w:p w14:paraId="70E14133" w14:textId="743CA09D" w:rsidR="004450DB" w:rsidRPr="00994580" w:rsidRDefault="004450DB" w:rsidP="004450DB">
            <w:pPr>
              <w:rPr>
                <w:rFonts w:ascii="標楷體" w:eastAsia="標楷體" w:hAnsi="標楷體"/>
                <w:bCs/>
              </w:rPr>
            </w:pPr>
            <w:r w:rsidRPr="00994580">
              <w:rPr>
                <w:rFonts w:ascii="標楷體" w:eastAsia="標楷體" w:hAnsi="標楷體"/>
                <w:bCs/>
              </w:rPr>
              <w:t>B3</w:t>
            </w:r>
            <w:r w:rsidRPr="00994580">
              <w:rPr>
                <w:rFonts w:ascii="標楷體" w:eastAsia="標楷體" w:hAnsi="標楷體" w:hint="eastAsia"/>
                <w:bCs/>
              </w:rPr>
              <w:t>藝術涵養與美感素養</w:t>
            </w:r>
          </w:p>
        </w:tc>
      </w:tr>
      <w:tr w:rsidR="004F7EB9" w:rsidRPr="00994580" w14:paraId="4BC0B6DE" w14:textId="77777777" w:rsidTr="00F50817">
        <w:trPr>
          <w:trHeight w:val="629"/>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98FB6" w14:textId="77777777" w:rsidR="004F7EB9" w:rsidRPr="00994580" w:rsidRDefault="004F7EB9" w:rsidP="004F7EB9">
            <w:pPr>
              <w:rPr>
                <w:rFonts w:ascii="標楷體" w:eastAsia="標楷體" w:hAnsi="標楷體"/>
              </w:rPr>
            </w:pPr>
          </w:p>
        </w:tc>
        <w:tc>
          <w:tcPr>
            <w:tcW w:w="1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B192C" w14:textId="77777777" w:rsidR="004F7EB9" w:rsidRPr="00994580" w:rsidRDefault="004F7EB9" w:rsidP="004F7EB9">
            <w:pPr>
              <w:rPr>
                <w:rFonts w:ascii="標楷體" w:eastAsia="標楷體" w:hAnsi="標楷體"/>
              </w:rPr>
            </w:pPr>
            <w:r w:rsidRPr="00994580">
              <w:rPr>
                <w:rFonts w:ascii="標楷體" w:eastAsia="標楷體" w:hAnsi="標楷體"/>
              </w:rPr>
              <w:t>領域</w:t>
            </w:r>
          </w:p>
          <w:p w14:paraId="4EA1A817" w14:textId="77777777" w:rsidR="004F7EB9" w:rsidRPr="00994580" w:rsidRDefault="004F7EB9" w:rsidP="004F7EB9">
            <w:pPr>
              <w:rPr>
                <w:rFonts w:ascii="標楷體" w:eastAsia="標楷體" w:hAnsi="標楷體"/>
              </w:rPr>
            </w:pPr>
            <w:r w:rsidRPr="00994580">
              <w:rPr>
                <w:rFonts w:ascii="標楷體" w:eastAsia="標楷體" w:hAnsi="標楷體"/>
              </w:rPr>
              <w:t>核心素養</w:t>
            </w:r>
          </w:p>
        </w:tc>
        <w:tc>
          <w:tcPr>
            <w:tcW w:w="72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82C9A" w14:textId="77777777" w:rsidR="004450DB" w:rsidRPr="00994580" w:rsidRDefault="004450DB" w:rsidP="004450DB">
            <w:pPr>
              <w:rPr>
                <w:rFonts w:ascii="標楷體" w:eastAsia="標楷體" w:hAnsi="標楷體"/>
              </w:rPr>
            </w:pPr>
            <w:r w:rsidRPr="00994580">
              <w:rPr>
                <w:rFonts w:ascii="標楷體" w:eastAsia="標楷體" w:hAnsi="標楷體"/>
              </w:rPr>
              <w:t>數-J-A1</w:t>
            </w:r>
            <w:r w:rsidRPr="00994580">
              <w:rPr>
                <w:rFonts w:ascii="標楷體" w:eastAsia="標楷體" w:hAnsi="標楷體" w:hint="eastAsia"/>
              </w:rPr>
              <w:t xml:space="preserve"> </w:t>
            </w:r>
            <w:r w:rsidRPr="00994580">
              <w:rPr>
                <w:rFonts w:ascii="標楷體" w:eastAsia="標楷體" w:hAnsi="標楷體"/>
              </w:rPr>
              <w:t>對於學習數學有信心和正向態度，能使用適當的數學語言進行溝通，並能將所學應用於日常生活中。</w:t>
            </w:r>
          </w:p>
          <w:p w14:paraId="04789E0B" w14:textId="77777777" w:rsidR="004F7EB9" w:rsidRPr="00994580" w:rsidRDefault="004450DB" w:rsidP="004450DB">
            <w:pPr>
              <w:rPr>
                <w:rFonts w:ascii="標楷體" w:eastAsia="標楷體" w:hAnsi="標楷體"/>
              </w:rPr>
            </w:pPr>
            <w:r w:rsidRPr="00994580">
              <w:rPr>
                <w:rFonts w:ascii="標楷體" w:eastAsia="標楷體" w:hAnsi="標楷體"/>
              </w:rPr>
              <w:t>數-J-A3</w:t>
            </w:r>
            <w:r w:rsidRPr="00994580">
              <w:rPr>
                <w:rFonts w:ascii="標楷體" w:eastAsia="標楷體" w:hAnsi="標楷體" w:hint="eastAsia"/>
              </w:rPr>
              <w:t xml:space="preserve"> </w:t>
            </w:r>
            <w:r w:rsidRPr="00994580">
              <w:rPr>
                <w:rFonts w:ascii="標楷體" w:eastAsia="標楷體" w:hAnsi="標楷體"/>
              </w:rPr>
              <w:t>具備識別現實生活問題和數學的關聯的能力，可從多元、彈性角度擬訂問題解決計畫，並能將問題解答轉化於真實世界。</w:t>
            </w:r>
          </w:p>
          <w:p w14:paraId="0DC5BDC0" w14:textId="77777777" w:rsidR="004450DB" w:rsidRPr="00994580" w:rsidRDefault="004450DB" w:rsidP="004450DB">
            <w:pPr>
              <w:rPr>
                <w:rFonts w:ascii="標楷體" w:eastAsia="標楷體" w:hAnsi="標楷體"/>
                <w:bCs/>
              </w:rPr>
            </w:pPr>
            <w:r w:rsidRPr="00994580">
              <w:rPr>
                <w:rFonts w:ascii="標楷體" w:eastAsia="標楷體" w:hAnsi="標楷體"/>
                <w:bCs/>
              </w:rPr>
              <w:t>數-J-B1 具備處理代數與幾何中數學關係的能力，並用以描述情境中的現象。能在經驗範圍內，以數學語言表述平面與空間的基本關係和性質。能以基本的統計量與機率，描述生活中不確定性的程度。</w:t>
            </w:r>
          </w:p>
          <w:p w14:paraId="2ABA64FB" w14:textId="4067C4E4" w:rsidR="004450DB" w:rsidRPr="00994580" w:rsidRDefault="004450DB" w:rsidP="004450DB">
            <w:pPr>
              <w:rPr>
                <w:rFonts w:ascii="標楷體" w:eastAsia="標楷體" w:hAnsi="標楷體"/>
                <w:bCs/>
              </w:rPr>
            </w:pPr>
            <w:r w:rsidRPr="00994580">
              <w:rPr>
                <w:rFonts w:ascii="標楷體" w:eastAsia="標楷體" w:hAnsi="標楷體"/>
                <w:bCs/>
              </w:rPr>
              <w:t>數-J-B3 具備辨認藝術作品中的幾何形體或數量關係的素養，並能在數學的推導中，享受數學之美。</w:t>
            </w:r>
          </w:p>
        </w:tc>
      </w:tr>
      <w:tr w:rsidR="004F7EB9" w:rsidRPr="00994580" w14:paraId="23EBD249" w14:textId="77777777" w:rsidTr="00F50817">
        <w:trPr>
          <w:trHeight w:val="131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439A4" w14:textId="77777777" w:rsidR="004F7EB9" w:rsidRPr="00994580" w:rsidRDefault="004F7EB9" w:rsidP="004F7EB9">
            <w:pPr>
              <w:rPr>
                <w:rFonts w:ascii="標楷體" w:eastAsia="標楷體" w:hAnsi="標楷體"/>
              </w:rPr>
            </w:pPr>
            <w:r w:rsidRPr="00994580">
              <w:rPr>
                <w:rFonts w:ascii="標楷體" w:eastAsia="標楷體" w:hAnsi="標楷體"/>
              </w:rPr>
              <w:t>學習重點</w:t>
            </w:r>
          </w:p>
        </w:tc>
        <w:tc>
          <w:tcPr>
            <w:tcW w:w="1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1DFF" w14:textId="77777777" w:rsidR="004F7EB9" w:rsidRPr="00994580" w:rsidRDefault="004F7EB9" w:rsidP="004F7EB9">
            <w:pPr>
              <w:rPr>
                <w:rFonts w:ascii="標楷體" w:eastAsia="標楷體" w:hAnsi="標楷體"/>
              </w:rPr>
            </w:pPr>
            <w:r w:rsidRPr="00994580">
              <w:rPr>
                <w:rFonts w:ascii="標楷體" w:eastAsia="標楷體" w:hAnsi="標楷體"/>
              </w:rPr>
              <w:t>學習表現</w:t>
            </w:r>
          </w:p>
        </w:tc>
        <w:tc>
          <w:tcPr>
            <w:tcW w:w="24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F9C2D" w14:textId="5A943AD0" w:rsidR="004F7EB9" w:rsidRPr="00994580" w:rsidRDefault="008D2259" w:rsidP="004F7EB9">
            <w:pPr>
              <w:rPr>
                <w:rFonts w:ascii="標楷體" w:eastAsia="標楷體" w:hAnsi="標楷體"/>
              </w:rPr>
            </w:pPr>
            <w:r w:rsidRPr="00994580">
              <w:rPr>
                <w:rFonts w:ascii="標楷體" w:eastAsia="標楷體" w:hAnsi="標楷體"/>
              </w:rPr>
              <w:t>f-IV-1</w:t>
            </w:r>
            <w:r w:rsidRPr="00994580">
              <w:rPr>
                <w:rFonts w:ascii="標楷體" w:eastAsia="標楷體" w:hAnsi="標楷體" w:hint="eastAsia"/>
              </w:rPr>
              <w:t xml:space="preserve"> </w:t>
            </w:r>
            <w:r w:rsidRPr="00994580">
              <w:rPr>
                <w:rFonts w:ascii="標楷體" w:eastAsia="標楷體" w:hAnsi="標楷體"/>
              </w:rPr>
              <w:t>理解常數函數和一次函數的意義，能描繪常數函數和一次函數的圖形，並能運用到日常生活的情境解決問題。</w:t>
            </w: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72A57" w14:textId="77777777" w:rsidR="004F7EB9" w:rsidRPr="00994580" w:rsidRDefault="004F7EB9" w:rsidP="004F7EB9">
            <w:pPr>
              <w:rPr>
                <w:rFonts w:ascii="標楷體" w:eastAsia="標楷體" w:hAnsi="標楷體"/>
              </w:rPr>
            </w:pPr>
            <w:r w:rsidRPr="00994580">
              <w:rPr>
                <w:rFonts w:ascii="標楷體" w:eastAsia="標楷體" w:hAnsi="標楷體"/>
              </w:rPr>
              <w:t>學習目標</w:t>
            </w:r>
          </w:p>
        </w:tc>
        <w:tc>
          <w:tcPr>
            <w:tcW w:w="41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81176" w14:textId="77777777" w:rsidR="008D2259" w:rsidRPr="00994580" w:rsidRDefault="008D2259" w:rsidP="008D2259">
            <w:pPr>
              <w:rPr>
                <w:rFonts w:ascii="標楷體" w:eastAsia="標楷體" w:hAnsi="標楷體"/>
              </w:rPr>
            </w:pPr>
            <w:r w:rsidRPr="00994580">
              <w:rPr>
                <w:rFonts w:ascii="標楷體" w:eastAsia="標楷體" w:hAnsi="標楷體" w:hint="eastAsia"/>
              </w:rPr>
              <w:t>1.能了解一次函數、常數函數的意義。</w:t>
            </w:r>
          </w:p>
          <w:p w14:paraId="61F28527" w14:textId="77777777" w:rsidR="008D2259" w:rsidRPr="00994580" w:rsidRDefault="008D2259" w:rsidP="008D2259">
            <w:pPr>
              <w:rPr>
                <w:rFonts w:ascii="標楷體" w:eastAsia="標楷體" w:hAnsi="標楷體"/>
              </w:rPr>
            </w:pPr>
            <w:r w:rsidRPr="00994580">
              <w:rPr>
                <w:rFonts w:ascii="標楷體" w:eastAsia="標楷體" w:hAnsi="標楷體" w:hint="eastAsia"/>
              </w:rPr>
              <w:t>2.能畫出線型函數之圖形，並了解線型函數包含一次函數與常數函數。</w:t>
            </w:r>
          </w:p>
          <w:p w14:paraId="2FEB063B" w14:textId="77777777" w:rsidR="008D2259" w:rsidRPr="00994580" w:rsidRDefault="008D2259" w:rsidP="008D2259">
            <w:pPr>
              <w:rPr>
                <w:rFonts w:ascii="標楷體" w:eastAsia="標楷體" w:hAnsi="標楷體"/>
              </w:rPr>
            </w:pPr>
            <w:r w:rsidRPr="00994580">
              <w:rPr>
                <w:rFonts w:ascii="標楷體" w:eastAsia="標楷體" w:hAnsi="標楷體" w:hint="eastAsia"/>
              </w:rPr>
              <w:t>3</w:t>
            </w:r>
            <w:r w:rsidRPr="00994580">
              <w:rPr>
                <w:rFonts w:ascii="標楷體" w:eastAsia="標楷體" w:hAnsi="標楷體"/>
              </w:rPr>
              <w:t>.</w:t>
            </w:r>
            <w:r w:rsidRPr="00994580">
              <w:rPr>
                <w:rFonts w:ascii="標楷體" w:eastAsia="標楷體" w:hAnsi="標楷體" w:hint="eastAsia"/>
              </w:rPr>
              <w:t>能由已知的兩點求出線型函數。</w:t>
            </w:r>
          </w:p>
          <w:p w14:paraId="049003BB" w14:textId="759BFEDF" w:rsidR="004F7EB9" w:rsidRPr="00994580" w:rsidRDefault="004F7EB9" w:rsidP="008D2259">
            <w:pPr>
              <w:rPr>
                <w:rFonts w:ascii="標楷體" w:eastAsia="標楷體" w:hAnsi="標楷體"/>
              </w:rPr>
            </w:pPr>
          </w:p>
        </w:tc>
      </w:tr>
      <w:tr w:rsidR="004F7EB9" w:rsidRPr="00994580" w14:paraId="2D09E041" w14:textId="77777777" w:rsidTr="00F50817">
        <w:trPr>
          <w:trHeight w:val="131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EFA96" w14:textId="77777777" w:rsidR="004F7EB9" w:rsidRPr="00994580" w:rsidRDefault="004F7EB9" w:rsidP="004F7EB9">
            <w:pPr>
              <w:rPr>
                <w:rFonts w:ascii="標楷體" w:eastAsia="標楷體" w:hAnsi="標楷體"/>
              </w:rPr>
            </w:pPr>
          </w:p>
        </w:tc>
        <w:tc>
          <w:tcPr>
            <w:tcW w:w="1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00B94" w14:textId="77777777" w:rsidR="004F7EB9" w:rsidRPr="00994580" w:rsidRDefault="004F7EB9" w:rsidP="004F7EB9">
            <w:pPr>
              <w:rPr>
                <w:rFonts w:ascii="標楷體" w:eastAsia="標楷體" w:hAnsi="標楷體"/>
              </w:rPr>
            </w:pPr>
            <w:r w:rsidRPr="00994580">
              <w:rPr>
                <w:rFonts w:ascii="標楷體" w:eastAsia="標楷體" w:hAnsi="標楷體"/>
              </w:rPr>
              <w:t>學習內容</w:t>
            </w:r>
          </w:p>
        </w:tc>
        <w:tc>
          <w:tcPr>
            <w:tcW w:w="24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92AB8" w14:textId="26243C9A" w:rsidR="004F7EB9" w:rsidRPr="00994580" w:rsidRDefault="008D2259" w:rsidP="004F7EB9">
            <w:pPr>
              <w:rPr>
                <w:rFonts w:ascii="標楷體" w:eastAsia="標楷體" w:hAnsi="標楷體"/>
              </w:rPr>
            </w:pPr>
            <w:r w:rsidRPr="00994580">
              <w:rPr>
                <w:rFonts w:ascii="標楷體" w:eastAsia="標楷體" w:hAnsi="標楷體"/>
                <w:bCs/>
              </w:rPr>
              <w:t>F-8-1</w:t>
            </w:r>
            <w:r w:rsidRPr="00994580">
              <w:rPr>
                <w:rFonts w:ascii="標楷體" w:eastAsia="標楷體" w:hAnsi="標楷體" w:hint="eastAsia"/>
                <w:bCs/>
              </w:rPr>
              <w:t xml:space="preserve"> </w:t>
            </w:r>
            <w:r w:rsidRPr="00994580">
              <w:rPr>
                <w:rFonts w:ascii="標楷體" w:eastAsia="標楷體" w:hAnsi="標楷體"/>
              </w:rPr>
              <w:t>一次函數：透過對應關係認識函數（不要出現</w:t>
            </w:r>
            <w:r w:rsidRPr="00994580">
              <w:rPr>
                <w:rFonts w:ascii="標楷體" w:eastAsia="標楷體" w:hAnsi="標楷體"/>
                <w:i/>
              </w:rPr>
              <w:t>f</w:t>
            </w:r>
            <w:r w:rsidRPr="00994580">
              <w:rPr>
                <w:rFonts w:ascii="標楷體" w:eastAsia="標楷體" w:hAnsi="標楷體" w:hint="eastAsia"/>
                <w:i/>
              </w:rPr>
              <w:t xml:space="preserve"> </w:t>
            </w:r>
            <w:r w:rsidRPr="00994580">
              <w:rPr>
                <w:rFonts w:ascii="標楷體" w:eastAsia="標楷體" w:hAnsi="標楷體"/>
              </w:rPr>
              <w:t>(</w:t>
            </w:r>
            <w:r w:rsidRPr="00994580">
              <w:rPr>
                <w:rFonts w:ascii="標楷體" w:eastAsia="標楷體" w:hAnsi="標楷體"/>
                <w:i/>
              </w:rPr>
              <w:t>x</w:t>
            </w:r>
            <w:r w:rsidRPr="00994580">
              <w:rPr>
                <w:rFonts w:ascii="標楷體" w:eastAsia="標楷體" w:hAnsi="標楷體"/>
              </w:rPr>
              <w:t>) 的抽象型式）、常數函數（</w:t>
            </w:r>
            <w:r w:rsidRPr="00994580">
              <w:rPr>
                <w:rFonts w:ascii="標楷體" w:eastAsia="標楷體" w:hAnsi="標楷體"/>
                <w:i/>
              </w:rPr>
              <w:t>y</w:t>
            </w:r>
            <w:r w:rsidRPr="00994580">
              <w:rPr>
                <w:rFonts w:ascii="標楷體" w:eastAsia="標楷體" w:hAnsi="標楷體"/>
              </w:rPr>
              <w:t>=</w:t>
            </w:r>
            <w:r w:rsidRPr="00994580">
              <w:rPr>
                <w:rFonts w:ascii="標楷體" w:eastAsia="標楷體" w:hAnsi="標楷體"/>
                <w:i/>
              </w:rPr>
              <w:t>c</w:t>
            </w:r>
            <w:r w:rsidRPr="00994580">
              <w:rPr>
                <w:rFonts w:ascii="標楷體" w:eastAsia="標楷體" w:hAnsi="標楷體"/>
              </w:rPr>
              <w:t>）、一次函數（</w:t>
            </w:r>
            <w:r w:rsidRPr="00994580">
              <w:rPr>
                <w:rFonts w:ascii="標楷體" w:eastAsia="標楷體" w:hAnsi="標楷體"/>
                <w:i/>
              </w:rPr>
              <w:t>y</w:t>
            </w:r>
            <w:r w:rsidRPr="00994580">
              <w:rPr>
                <w:rFonts w:ascii="標楷體" w:eastAsia="標楷體" w:hAnsi="標楷體"/>
              </w:rPr>
              <w:t>=</w:t>
            </w:r>
            <w:proofErr w:type="spellStart"/>
            <w:r w:rsidRPr="00994580">
              <w:rPr>
                <w:rFonts w:ascii="標楷體" w:eastAsia="標楷體" w:hAnsi="標楷體"/>
                <w:i/>
              </w:rPr>
              <w:t>ax</w:t>
            </w:r>
            <w:r w:rsidRPr="00994580">
              <w:rPr>
                <w:rFonts w:ascii="標楷體" w:eastAsia="標楷體" w:hAnsi="標楷體"/>
              </w:rPr>
              <w:t>+</w:t>
            </w:r>
            <w:r w:rsidRPr="00994580">
              <w:rPr>
                <w:rFonts w:ascii="標楷體" w:eastAsia="標楷體" w:hAnsi="標楷體"/>
                <w:i/>
              </w:rPr>
              <w:t>b</w:t>
            </w:r>
            <w:proofErr w:type="spellEnd"/>
            <w:r w:rsidRPr="00994580">
              <w:rPr>
                <w:rFonts w:ascii="標楷體" w:eastAsia="標楷體" w:hAnsi="標楷體"/>
              </w:rPr>
              <w:t>）。</w:t>
            </w: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8BBB9" w14:textId="77777777" w:rsidR="004F7EB9" w:rsidRPr="00994580" w:rsidRDefault="004F7EB9" w:rsidP="004F7EB9">
            <w:pPr>
              <w:rPr>
                <w:rFonts w:ascii="標楷體" w:eastAsia="標楷體" w:hAnsi="標楷體"/>
              </w:rPr>
            </w:pPr>
          </w:p>
        </w:tc>
        <w:tc>
          <w:tcPr>
            <w:tcW w:w="411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66ABF" w14:textId="77777777" w:rsidR="004F7EB9" w:rsidRPr="00994580" w:rsidRDefault="004F7EB9" w:rsidP="004F7EB9">
            <w:pPr>
              <w:rPr>
                <w:rFonts w:ascii="標楷體" w:eastAsia="標楷體" w:hAnsi="標楷體"/>
              </w:rPr>
            </w:pPr>
          </w:p>
        </w:tc>
      </w:tr>
      <w:tr w:rsidR="004F7EB9" w:rsidRPr="00994580" w14:paraId="2921AAD0" w14:textId="77777777" w:rsidTr="00531775">
        <w:trPr>
          <w:trHeight w:val="755"/>
        </w:trPr>
        <w:tc>
          <w:tcPr>
            <w:tcW w:w="23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CE04C" w14:textId="77777777" w:rsidR="004F7EB9" w:rsidRPr="00994580" w:rsidRDefault="004F7EB9" w:rsidP="004F7EB9">
            <w:pPr>
              <w:rPr>
                <w:rFonts w:ascii="標楷體" w:eastAsia="標楷體" w:hAnsi="標楷體"/>
              </w:rPr>
            </w:pPr>
            <w:r w:rsidRPr="00994580">
              <w:rPr>
                <w:rFonts w:ascii="標楷體" w:eastAsia="標楷體" w:hAnsi="標楷體"/>
              </w:rPr>
              <w:t>教材來源</w:t>
            </w:r>
          </w:p>
        </w:tc>
        <w:tc>
          <w:tcPr>
            <w:tcW w:w="72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5B6C7" w14:textId="2CB4578A" w:rsidR="004F7EB9" w:rsidRPr="00994580" w:rsidRDefault="008D2259" w:rsidP="004F7EB9">
            <w:pPr>
              <w:rPr>
                <w:rFonts w:ascii="標楷體" w:eastAsia="標楷體" w:hAnsi="標楷體"/>
              </w:rPr>
            </w:pPr>
            <w:r w:rsidRPr="00994580">
              <w:rPr>
                <w:rFonts w:ascii="標楷體" w:eastAsia="標楷體" w:hAnsi="標楷體" w:hint="eastAsia"/>
              </w:rPr>
              <w:t>課本、</w:t>
            </w:r>
            <w:r w:rsidRPr="00994580">
              <w:rPr>
                <w:rFonts w:ascii="標楷體" w:eastAsia="標楷體" w:hAnsi="標楷體"/>
              </w:rPr>
              <w:t>教學資源光碟</w:t>
            </w:r>
          </w:p>
        </w:tc>
      </w:tr>
      <w:tr w:rsidR="004F7EB9" w:rsidRPr="00994580" w14:paraId="592BC982" w14:textId="77777777" w:rsidTr="00531775">
        <w:trPr>
          <w:trHeight w:val="695"/>
        </w:trPr>
        <w:tc>
          <w:tcPr>
            <w:tcW w:w="23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2C216" w14:textId="77777777" w:rsidR="004F7EB9" w:rsidRPr="00994580" w:rsidRDefault="004F7EB9" w:rsidP="004F7EB9">
            <w:pPr>
              <w:rPr>
                <w:rFonts w:ascii="標楷體" w:eastAsia="標楷體" w:hAnsi="標楷體"/>
              </w:rPr>
            </w:pPr>
            <w:r w:rsidRPr="00994580">
              <w:rPr>
                <w:rFonts w:ascii="標楷體" w:eastAsia="標楷體" w:hAnsi="標楷體"/>
              </w:rPr>
              <w:t>教學設備/資源</w:t>
            </w:r>
          </w:p>
        </w:tc>
        <w:tc>
          <w:tcPr>
            <w:tcW w:w="72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C7545" w14:textId="364940AD" w:rsidR="004F7EB9" w:rsidRPr="00994580" w:rsidRDefault="008D2259" w:rsidP="004F7EB9">
            <w:pPr>
              <w:rPr>
                <w:rFonts w:ascii="標楷體" w:eastAsia="標楷體" w:hAnsi="標楷體"/>
              </w:rPr>
            </w:pPr>
            <w:r w:rsidRPr="00994580">
              <w:rPr>
                <w:rFonts w:ascii="標楷體" w:eastAsia="標楷體" w:hAnsi="標楷體" w:hint="eastAsia"/>
              </w:rPr>
              <w:t>課本、電腦、投影機</w:t>
            </w:r>
          </w:p>
        </w:tc>
      </w:tr>
      <w:tr w:rsidR="004F7EB9" w:rsidRPr="00994580" w14:paraId="103D8F55" w14:textId="77777777" w:rsidTr="00F50817">
        <w:tc>
          <w:tcPr>
            <w:tcW w:w="9639"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DE5A5D" w14:textId="77777777" w:rsidR="004F7EB9" w:rsidRPr="00994580" w:rsidRDefault="004F7EB9" w:rsidP="004F7EB9">
            <w:pPr>
              <w:rPr>
                <w:rFonts w:ascii="標楷體" w:eastAsia="標楷體" w:hAnsi="標楷體"/>
              </w:rPr>
            </w:pPr>
            <w:r w:rsidRPr="00994580">
              <w:rPr>
                <w:rFonts w:ascii="標楷體" w:eastAsia="標楷體" w:hAnsi="標楷體"/>
              </w:rPr>
              <w:t>教學活動設計</w:t>
            </w:r>
          </w:p>
        </w:tc>
      </w:tr>
      <w:tr w:rsidR="004F7EB9" w:rsidRPr="00994580" w14:paraId="39197EC6" w14:textId="77777777" w:rsidTr="00F50817">
        <w:tc>
          <w:tcPr>
            <w:tcW w:w="609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078F0" w14:textId="77777777" w:rsidR="004F7EB9" w:rsidRPr="00994580" w:rsidRDefault="004F7EB9" w:rsidP="004F7EB9">
            <w:pPr>
              <w:rPr>
                <w:rFonts w:ascii="標楷體" w:eastAsia="標楷體" w:hAnsi="標楷體"/>
              </w:rPr>
            </w:pPr>
            <w:r w:rsidRPr="00994580">
              <w:rPr>
                <w:rFonts w:ascii="標楷體" w:eastAsia="標楷體" w:hAnsi="標楷體"/>
              </w:rPr>
              <w:t>教學活動內容及實施方式(含教學策略)</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C467D" w14:textId="77777777" w:rsidR="004F7EB9" w:rsidRPr="00994580" w:rsidRDefault="004F7EB9" w:rsidP="004F7EB9">
            <w:pPr>
              <w:rPr>
                <w:rFonts w:ascii="標楷體" w:eastAsia="標楷體" w:hAnsi="標楷體"/>
              </w:rPr>
            </w:pPr>
            <w:r w:rsidRPr="00994580">
              <w:rPr>
                <w:rFonts w:ascii="標楷體" w:eastAsia="標楷體" w:hAnsi="標楷體"/>
              </w:rPr>
              <w:t>時間</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8DED5" w14:textId="77777777" w:rsidR="004F7EB9" w:rsidRPr="00994580" w:rsidRDefault="004F7EB9" w:rsidP="004F7EB9">
            <w:pPr>
              <w:rPr>
                <w:rFonts w:ascii="標楷體" w:eastAsia="標楷體" w:hAnsi="標楷體"/>
              </w:rPr>
            </w:pPr>
            <w:r w:rsidRPr="00994580">
              <w:rPr>
                <w:rFonts w:ascii="標楷體" w:eastAsia="標楷體" w:hAnsi="標楷體"/>
              </w:rPr>
              <w:t>評量內容(表現任務)</w:t>
            </w:r>
          </w:p>
        </w:tc>
      </w:tr>
      <w:tr w:rsidR="004F7EB9" w:rsidRPr="00994580" w14:paraId="7D33F2CC" w14:textId="77777777" w:rsidTr="00F50817">
        <w:trPr>
          <w:trHeight w:val="3816"/>
        </w:trPr>
        <w:tc>
          <w:tcPr>
            <w:tcW w:w="609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9393A" w14:textId="77777777" w:rsidR="008D2259" w:rsidRPr="00994580" w:rsidRDefault="008D2259" w:rsidP="008D2259">
            <w:pPr>
              <w:rPr>
                <w:rFonts w:ascii="標楷體" w:eastAsia="標楷體" w:hAnsi="標楷體"/>
              </w:rPr>
            </w:pPr>
            <w:r w:rsidRPr="00994580">
              <w:rPr>
                <w:rFonts w:ascii="標楷體" w:eastAsia="標楷體" w:hAnsi="標楷體" w:hint="eastAsia"/>
              </w:rPr>
              <w:lastRenderedPageBreak/>
              <w:t>１.簡要複習第二堂內容。</w:t>
            </w:r>
          </w:p>
          <w:p w14:paraId="5BA552F1" w14:textId="50D3CF16" w:rsidR="008D2259" w:rsidRPr="00994580" w:rsidRDefault="008D2259" w:rsidP="008D2259">
            <w:pPr>
              <w:rPr>
                <w:rFonts w:ascii="標楷體" w:eastAsia="標楷體" w:hAnsi="標楷體"/>
              </w:rPr>
            </w:pPr>
            <w:r w:rsidRPr="00994580">
              <w:rPr>
                <w:rFonts w:ascii="標楷體" w:eastAsia="標楷體" w:hAnsi="標楷體" w:hint="eastAsia"/>
              </w:rPr>
              <w:t>２.老師講解：說明一次函數y＝ax＋b（a不等於0）在坐標平面的圖形是一條直線，並同時強調常數函數的圖形也是一條直線。</w:t>
            </w:r>
          </w:p>
          <w:p w14:paraId="68BC6D0F" w14:textId="167C97AB" w:rsidR="00D12471" w:rsidRPr="00994580" w:rsidRDefault="00D12471" w:rsidP="008D2259">
            <w:pPr>
              <w:rPr>
                <w:rFonts w:ascii="標楷體" w:eastAsia="標楷體" w:hAnsi="標楷體"/>
              </w:rPr>
            </w:pPr>
            <w:r w:rsidRPr="00994580">
              <w:rPr>
                <w:rFonts w:ascii="標楷體" w:eastAsia="標楷體" w:hAnsi="標楷體" w:hint="eastAsia"/>
              </w:rPr>
              <w:t>以一次函數</w:t>
            </w:r>
            <w:r w:rsidRPr="00994580">
              <w:rPr>
                <w:rFonts w:ascii="標楷體" w:eastAsia="標楷體" w:hAnsi="標楷體"/>
                <w:i/>
                <w:iCs/>
              </w:rPr>
              <w:t>y</w:t>
            </w:r>
            <w:r w:rsidRPr="00994580">
              <w:rPr>
                <w:rFonts w:ascii="標楷體" w:eastAsia="標楷體" w:hAnsi="標楷體" w:hint="eastAsia"/>
              </w:rPr>
              <w:t>＝</w:t>
            </w:r>
            <w:r w:rsidRPr="00994580">
              <w:rPr>
                <w:rFonts w:ascii="標楷體" w:eastAsia="標楷體" w:hAnsi="標楷體"/>
              </w:rPr>
              <w:t>2</w:t>
            </w:r>
            <w:r w:rsidRPr="00994580">
              <w:rPr>
                <w:rFonts w:ascii="標楷體" w:eastAsia="標楷體" w:hAnsi="標楷體"/>
                <w:i/>
                <w:iCs/>
              </w:rPr>
              <w:t>x</w:t>
            </w:r>
            <w:r w:rsidRPr="00994580">
              <w:rPr>
                <w:rFonts w:ascii="標楷體" w:eastAsia="標楷體" w:hAnsi="標楷體" w:hint="eastAsia"/>
              </w:rPr>
              <w:t>＋</w:t>
            </w:r>
            <w:r w:rsidRPr="00994580">
              <w:rPr>
                <w:rFonts w:ascii="標楷體" w:eastAsia="標楷體" w:hAnsi="標楷體"/>
              </w:rPr>
              <w:t>1</w:t>
            </w:r>
            <w:r w:rsidRPr="00994580">
              <w:rPr>
                <w:rFonts w:ascii="標楷體" w:eastAsia="標楷體" w:hAnsi="標楷體" w:hint="eastAsia"/>
              </w:rPr>
              <w:t>為例</w:t>
            </w:r>
          </w:p>
          <w:p w14:paraId="44D33EEE" w14:textId="37E42611" w:rsidR="00D12471" w:rsidRPr="00994580" w:rsidRDefault="001575A0" w:rsidP="008D2259">
            <w:pPr>
              <w:rPr>
                <w:rFonts w:ascii="標楷體" w:eastAsia="標楷體" w:hAnsi="標楷體"/>
              </w:rPr>
            </w:pPr>
            <w:r w:rsidRPr="00994580">
              <w:rPr>
                <w:rFonts w:ascii="標楷體" w:eastAsia="標楷體" w:hAnsi="標楷體"/>
                <w:noProof/>
              </w:rPr>
              <w:drawing>
                <wp:inline distT="0" distB="0" distL="0" distR="0" wp14:anchorId="5B0AEE36" wp14:editId="7CF2ED5B">
                  <wp:extent cx="3569335" cy="6720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8209" cy="713303"/>
                          </a:xfrm>
                          <a:prstGeom prst="rect">
                            <a:avLst/>
                          </a:prstGeom>
                          <a:noFill/>
                        </pic:spPr>
                      </pic:pic>
                    </a:graphicData>
                  </a:graphic>
                </wp:inline>
              </w:drawing>
            </w:r>
          </w:p>
          <w:p w14:paraId="706BBE8A" w14:textId="0E88B393" w:rsidR="008D2259" w:rsidRPr="00994580" w:rsidRDefault="008D2259" w:rsidP="008D2259">
            <w:pPr>
              <w:rPr>
                <w:rFonts w:ascii="標楷體" w:eastAsia="標楷體" w:hAnsi="標楷體"/>
              </w:rPr>
            </w:pPr>
            <w:r w:rsidRPr="00994580">
              <w:rPr>
                <w:rFonts w:ascii="標楷體" w:eastAsia="標楷體" w:hAnsi="標楷體" w:hint="eastAsia"/>
              </w:rPr>
              <w:t>３.老師講解：例題4，示範畫一次函數的圖形。</w:t>
            </w:r>
          </w:p>
          <w:p w14:paraId="2D5DB717" w14:textId="55A0F040" w:rsidR="001575A0" w:rsidRPr="00994580" w:rsidRDefault="001575A0" w:rsidP="008D2259">
            <w:pPr>
              <w:rPr>
                <w:rFonts w:ascii="標楷體" w:eastAsia="標楷體" w:hAnsi="標楷體"/>
              </w:rPr>
            </w:pPr>
            <w:r w:rsidRPr="00994580">
              <w:rPr>
                <w:rFonts w:ascii="標楷體" w:eastAsia="標楷體" w:hAnsi="標楷體"/>
                <w:noProof/>
              </w:rPr>
              <w:drawing>
                <wp:inline distT="0" distB="0" distL="0" distR="0" wp14:anchorId="1A2DA98F" wp14:editId="64CE9269">
                  <wp:extent cx="3733800" cy="28003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800" cy="2800350"/>
                          </a:xfrm>
                          <a:prstGeom prst="rect">
                            <a:avLst/>
                          </a:prstGeom>
                        </pic:spPr>
                      </pic:pic>
                    </a:graphicData>
                  </a:graphic>
                </wp:inline>
              </w:drawing>
            </w:r>
          </w:p>
          <w:p w14:paraId="7079AFE9" w14:textId="63D3C093" w:rsidR="008D2259" w:rsidRPr="00994580" w:rsidRDefault="008D2259" w:rsidP="008D2259">
            <w:pPr>
              <w:rPr>
                <w:rFonts w:ascii="標楷體" w:eastAsia="標楷體" w:hAnsi="標楷體"/>
              </w:rPr>
            </w:pPr>
            <w:r w:rsidRPr="00994580">
              <w:rPr>
                <w:rFonts w:ascii="標楷體" w:eastAsia="標楷體" w:hAnsi="標楷體" w:hint="eastAsia"/>
              </w:rPr>
              <w:t>４.學生練習：隨堂練習。</w:t>
            </w:r>
          </w:p>
          <w:p w14:paraId="4D8FBFF6" w14:textId="273F5DF8" w:rsidR="001575A0" w:rsidRPr="00994580" w:rsidRDefault="001575A0" w:rsidP="008D2259">
            <w:pPr>
              <w:rPr>
                <w:rFonts w:ascii="標楷體" w:eastAsia="標楷體" w:hAnsi="標楷體"/>
              </w:rPr>
            </w:pPr>
            <w:r w:rsidRPr="00994580">
              <w:rPr>
                <w:rFonts w:ascii="標楷體" w:eastAsia="標楷體" w:hAnsi="標楷體"/>
                <w:noProof/>
              </w:rPr>
              <w:drawing>
                <wp:inline distT="0" distB="0" distL="0" distR="0" wp14:anchorId="4504C78A" wp14:editId="6367C7CE">
                  <wp:extent cx="3733800" cy="28003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800" cy="2800350"/>
                          </a:xfrm>
                          <a:prstGeom prst="rect">
                            <a:avLst/>
                          </a:prstGeom>
                        </pic:spPr>
                      </pic:pic>
                    </a:graphicData>
                  </a:graphic>
                </wp:inline>
              </w:drawing>
            </w:r>
          </w:p>
          <w:p w14:paraId="33A0A1D5" w14:textId="0553C9C4" w:rsidR="001575A0" w:rsidRPr="00994580" w:rsidRDefault="001575A0" w:rsidP="008D2259">
            <w:pPr>
              <w:rPr>
                <w:rFonts w:ascii="標楷體" w:eastAsia="標楷體" w:hAnsi="標楷體"/>
              </w:rPr>
            </w:pPr>
            <w:r w:rsidRPr="00994580">
              <w:rPr>
                <w:rFonts w:ascii="標楷體" w:eastAsia="標楷體" w:hAnsi="標楷體"/>
                <w:noProof/>
              </w:rPr>
              <w:lastRenderedPageBreak/>
              <w:drawing>
                <wp:inline distT="0" distB="0" distL="0" distR="0" wp14:anchorId="00B2B680" wp14:editId="47D7B25C">
                  <wp:extent cx="3536950" cy="2652344"/>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379" cy="2687911"/>
                          </a:xfrm>
                          <a:prstGeom prst="rect">
                            <a:avLst/>
                          </a:prstGeom>
                          <a:noFill/>
                        </pic:spPr>
                      </pic:pic>
                    </a:graphicData>
                  </a:graphic>
                </wp:inline>
              </w:drawing>
            </w:r>
          </w:p>
          <w:p w14:paraId="075E808C" w14:textId="05589D8B" w:rsidR="008D2259" w:rsidRPr="00994580" w:rsidRDefault="008D2259" w:rsidP="008D2259">
            <w:pPr>
              <w:rPr>
                <w:rFonts w:ascii="標楷體" w:eastAsia="標楷體" w:hAnsi="標楷體"/>
              </w:rPr>
            </w:pPr>
            <w:r w:rsidRPr="00994580">
              <w:rPr>
                <w:rFonts w:ascii="標楷體" w:eastAsia="標楷體" w:hAnsi="標楷體" w:hint="eastAsia"/>
              </w:rPr>
              <w:t>５.老師講解：例題5，示範畫常數函數的圖形</w:t>
            </w:r>
            <w:r w:rsidRPr="00994580">
              <w:rPr>
                <w:rFonts w:ascii="標楷體" w:eastAsia="標楷體" w:hAnsi="標楷體"/>
              </w:rPr>
              <w:t>。</w:t>
            </w:r>
          </w:p>
          <w:p w14:paraId="0C7F291B" w14:textId="68A99F10" w:rsidR="001575A0" w:rsidRPr="00994580" w:rsidRDefault="001575A0" w:rsidP="008D2259">
            <w:pPr>
              <w:rPr>
                <w:rFonts w:ascii="標楷體" w:eastAsia="標楷體" w:hAnsi="標楷體"/>
              </w:rPr>
            </w:pPr>
            <w:r w:rsidRPr="00994580">
              <w:rPr>
                <w:rFonts w:ascii="標楷體" w:eastAsia="標楷體" w:hAnsi="標楷體"/>
                <w:noProof/>
              </w:rPr>
              <w:drawing>
                <wp:inline distT="0" distB="0" distL="0" distR="0" wp14:anchorId="4E4804E6" wp14:editId="41F29802">
                  <wp:extent cx="3676650" cy="2757488"/>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1335" cy="2761001"/>
                          </a:xfrm>
                          <a:prstGeom prst="rect">
                            <a:avLst/>
                          </a:prstGeom>
                        </pic:spPr>
                      </pic:pic>
                    </a:graphicData>
                  </a:graphic>
                </wp:inline>
              </w:drawing>
            </w:r>
          </w:p>
          <w:p w14:paraId="4F763AEC" w14:textId="77777777" w:rsidR="008D2259" w:rsidRPr="00994580" w:rsidRDefault="008D2259" w:rsidP="008D2259">
            <w:pPr>
              <w:rPr>
                <w:rFonts w:ascii="標楷體" w:eastAsia="標楷體" w:hAnsi="標楷體"/>
              </w:rPr>
            </w:pPr>
            <w:r w:rsidRPr="00994580">
              <w:rPr>
                <w:rFonts w:ascii="標楷體" w:eastAsia="標楷體" w:hAnsi="標楷體" w:hint="eastAsia"/>
              </w:rPr>
              <w:t>６.學生練習：隨堂練習。</w:t>
            </w:r>
          </w:p>
          <w:p w14:paraId="20C09DC9" w14:textId="77777777" w:rsidR="001575A0" w:rsidRPr="00994580" w:rsidRDefault="001575A0" w:rsidP="004F7EB9">
            <w:pPr>
              <w:rPr>
                <w:rFonts w:ascii="標楷體" w:eastAsia="標楷體" w:hAnsi="標楷體"/>
              </w:rPr>
            </w:pPr>
            <w:r w:rsidRPr="00994580">
              <w:rPr>
                <w:rFonts w:ascii="標楷體" w:eastAsia="標楷體" w:hAnsi="標楷體"/>
                <w:noProof/>
              </w:rPr>
              <w:drawing>
                <wp:inline distT="0" distB="0" distL="0" distR="0" wp14:anchorId="4C731B22" wp14:editId="76E4C250">
                  <wp:extent cx="3733800" cy="28003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800" cy="2800350"/>
                          </a:xfrm>
                          <a:prstGeom prst="rect">
                            <a:avLst/>
                          </a:prstGeom>
                        </pic:spPr>
                      </pic:pic>
                    </a:graphicData>
                  </a:graphic>
                </wp:inline>
              </w:drawing>
            </w:r>
          </w:p>
          <w:p w14:paraId="1EB8B829" w14:textId="77777777" w:rsidR="001575A0" w:rsidRPr="00994580" w:rsidRDefault="001575A0" w:rsidP="004F7EB9">
            <w:pPr>
              <w:rPr>
                <w:rFonts w:ascii="標楷體" w:eastAsia="標楷體" w:hAnsi="標楷體"/>
              </w:rPr>
            </w:pPr>
            <w:r w:rsidRPr="00994580">
              <w:rPr>
                <w:rFonts w:ascii="標楷體" w:eastAsia="標楷體" w:hAnsi="標楷體"/>
                <w:noProof/>
              </w:rPr>
              <w:lastRenderedPageBreak/>
              <w:drawing>
                <wp:inline distT="0" distB="0" distL="0" distR="0" wp14:anchorId="52587A2F" wp14:editId="27544E84">
                  <wp:extent cx="3733800" cy="28003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800" cy="2800350"/>
                          </a:xfrm>
                          <a:prstGeom prst="rect">
                            <a:avLst/>
                          </a:prstGeom>
                        </pic:spPr>
                      </pic:pic>
                    </a:graphicData>
                  </a:graphic>
                </wp:inline>
              </w:drawing>
            </w:r>
          </w:p>
          <w:p w14:paraId="22215344" w14:textId="6329153B" w:rsidR="001575A0" w:rsidRPr="00994580" w:rsidRDefault="001575A0" w:rsidP="004F7EB9">
            <w:pPr>
              <w:rPr>
                <w:rFonts w:ascii="標楷體" w:eastAsia="標楷體" w:hAnsi="標楷體"/>
              </w:rPr>
            </w:pPr>
            <w:r w:rsidRPr="00994580">
              <w:rPr>
                <w:rFonts w:ascii="標楷體" w:eastAsia="標楷體" w:hAnsi="標楷體" w:hint="eastAsia"/>
              </w:rPr>
              <w:t>7.重點整理及宣布回家作業</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CEAA2" w14:textId="77777777" w:rsidR="008D2259" w:rsidRPr="00994580" w:rsidRDefault="008D2259" w:rsidP="008D2259">
            <w:pPr>
              <w:rPr>
                <w:rFonts w:ascii="標楷體" w:eastAsia="標楷體" w:hAnsi="標楷體"/>
              </w:rPr>
            </w:pPr>
            <w:r w:rsidRPr="00994580">
              <w:rPr>
                <w:rFonts w:ascii="標楷體" w:eastAsia="標楷體" w:hAnsi="標楷體" w:hint="eastAsia"/>
              </w:rPr>
              <w:lastRenderedPageBreak/>
              <w:t>5</w:t>
            </w:r>
          </w:p>
          <w:p w14:paraId="1F6239D9" w14:textId="77777777" w:rsidR="008D2259" w:rsidRPr="00994580" w:rsidRDefault="008D2259" w:rsidP="008D2259">
            <w:pPr>
              <w:rPr>
                <w:rFonts w:ascii="標楷體" w:eastAsia="標楷體" w:hAnsi="標楷體"/>
              </w:rPr>
            </w:pPr>
            <w:r w:rsidRPr="00994580">
              <w:rPr>
                <w:rFonts w:ascii="標楷體" w:eastAsia="標楷體" w:hAnsi="標楷體" w:hint="eastAsia"/>
              </w:rPr>
              <w:t>6</w:t>
            </w:r>
          </w:p>
          <w:p w14:paraId="1651EA04" w14:textId="77777777" w:rsidR="008D2259" w:rsidRPr="00994580" w:rsidRDefault="008D2259" w:rsidP="008D2259">
            <w:pPr>
              <w:rPr>
                <w:rFonts w:ascii="標楷體" w:eastAsia="標楷體" w:hAnsi="標楷體"/>
              </w:rPr>
            </w:pPr>
          </w:p>
          <w:p w14:paraId="5F8B470F" w14:textId="1EE665AC" w:rsidR="008D2259" w:rsidRPr="00994580" w:rsidRDefault="008D2259" w:rsidP="008D2259">
            <w:pPr>
              <w:rPr>
                <w:rFonts w:ascii="標楷體" w:eastAsia="標楷體" w:hAnsi="標楷體"/>
              </w:rPr>
            </w:pPr>
          </w:p>
          <w:p w14:paraId="07D73441" w14:textId="65FC6100" w:rsidR="001575A0" w:rsidRPr="00994580" w:rsidRDefault="001575A0" w:rsidP="008D2259">
            <w:pPr>
              <w:rPr>
                <w:rFonts w:ascii="標楷體" w:eastAsia="標楷體" w:hAnsi="標楷體"/>
              </w:rPr>
            </w:pPr>
          </w:p>
          <w:p w14:paraId="1E223078" w14:textId="20AA1B8D" w:rsidR="001575A0" w:rsidRPr="00994580" w:rsidRDefault="001575A0" w:rsidP="008D2259">
            <w:pPr>
              <w:rPr>
                <w:rFonts w:ascii="標楷體" w:eastAsia="標楷體" w:hAnsi="標楷體"/>
              </w:rPr>
            </w:pPr>
          </w:p>
          <w:p w14:paraId="38EFAD4A" w14:textId="5DD7CB25" w:rsidR="001575A0" w:rsidRPr="00994580" w:rsidRDefault="001575A0" w:rsidP="008D2259">
            <w:pPr>
              <w:rPr>
                <w:rFonts w:ascii="標楷體" w:eastAsia="標楷體" w:hAnsi="標楷體"/>
              </w:rPr>
            </w:pPr>
          </w:p>
          <w:p w14:paraId="3A992D6C" w14:textId="77777777" w:rsidR="001575A0" w:rsidRPr="00994580" w:rsidRDefault="001575A0" w:rsidP="008D2259">
            <w:pPr>
              <w:rPr>
                <w:rFonts w:ascii="標楷體" w:eastAsia="標楷體" w:hAnsi="標楷體"/>
              </w:rPr>
            </w:pPr>
          </w:p>
          <w:p w14:paraId="7D31FFB5" w14:textId="77777777" w:rsidR="008D2259" w:rsidRPr="00994580" w:rsidRDefault="008D2259" w:rsidP="008D2259">
            <w:pPr>
              <w:rPr>
                <w:rFonts w:ascii="標楷體" w:eastAsia="標楷體" w:hAnsi="標楷體"/>
              </w:rPr>
            </w:pPr>
            <w:r w:rsidRPr="00994580">
              <w:rPr>
                <w:rFonts w:ascii="標楷體" w:eastAsia="標楷體" w:hAnsi="標楷體" w:hint="eastAsia"/>
              </w:rPr>
              <w:t>7</w:t>
            </w:r>
          </w:p>
          <w:p w14:paraId="6F21A810" w14:textId="77777777" w:rsidR="001575A0" w:rsidRPr="00994580" w:rsidRDefault="001575A0" w:rsidP="008D2259">
            <w:pPr>
              <w:rPr>
                <w:rFonts w:ascii="標楷體" w:eastAsia="標楷體" w:hAnsi="標楷體"/>
              </w:rPr>
            </w:pPr>
          </w:p>
          <w:p w14:paraId="2A9A88A6" w14:textId="77777777" w:rsidR="001575A0" w:rsidRPr="00994580" w:rsidRDefault="001575A0" w:rsidP="008D2259">
            <w:pPr>
              <w:rPr>
                <w:rFonts w:ascii="標楷體" w:eastAsia="標楷體" w:hAnsi="標楷體"/>
              </w:rPr>
            </w:pPr>
          </w:p>
          <w:p w14:paraId="101D59C7" w14:textId="77777777" w:rsidR="001575A0" w:rsidRPr="00994580" w:rsidRDefault="001575A0" w:rsidP="008D2259">
            <w:pPr>
              <w:rPr>
                <w:rFonts w:ascii="標楷體" w:eastAsia="標楷體" w:hAnsi="標楷體"/>
              </w:rPr>
            </w:pPr>
          </w:p>
          <w:p w14:paraId="00D2D7FC" w14:textId="77777777" w:rsidR="001575A0" w:rsidRPr="00994580" w:rsidRDefault="001575A0" w:rsidP="008D2259">
            <w:pPr>
              <w:rPr>
                <w:rFonts w:ascii="標楷體" w:eastAsia="標楷體" w:hAnsi="標楷體"/>
              </w:rPr>
            </w:pPr>
          </w:p>
          <w:p w14:paraId="32ABB256" w14:textId="77777777" w:rsidR="001575A0" w:rsidRPr="00994580" w:rsidRDefault="001575A0" w:rsidP="008D2259">
            <w:pPr>
              <w:rPr>
                <w:rFonts w:ascii="標楷體" w:eastAsia="標楷體" w:hAnsi="標楷體"/>
              </w:rPr>
            </w:pPr>
          </w:p>
          <w:p w14:paraId="1B399A33" w14:textId="77777777" w:rsidR="001575A0" w:rsidRPr="00994580" w:rsidRDefault="001575A0" w:rsidP="008D2259">
            <w:pPr>
              <w:rPr>
                <w:rFonts w:ascii="標楷體" w:eastAsia="標楷體" w:hAnsi="標楷體"/>
              </w:rPr>
            </w:pPr>
          </w:p>
          <w:p w14:paraId="470A7064" w14:textId="77777777" w:rsidR="001575A0" w:rsidRPr="00994580" w:rsidRDefault="001575A0" w:rsidP="008D2259">
            <w:pPr>
              <w:rPr>
                <w:rFonts w:ascii="標楷體" w:eastAsia="標楷體" w:hAnsi="標楷體"/>
              </w:rPr>
            </w:pPr>
          </w:p>
          <w:p w14:paraId="242056EA" w14:textId="77777777" w:rsidR="001575A0" w:rsidRPr="00994580" w:rsidRDefault="001575A0" w:rsidP="008D2259">
            <w:pPr>
              <w:rPr>
                <w:rFonts w:ascii="標楷體" w:eastAsia="標楷體" w:hAnsi="標楷體"/>
              </w:rPr>
            </w:pPr>
          </w:p>
          <w:p w14:paraId="79E61B8B" w14:textId="77777777" w:rsidR="001575A0" w:rsidRPr="00994580" w:rsidRDefault="001575A0" w:rsidP="008D2259">
            <w:pPr>
              <w:rPr>
                <w:rFonts w:ascii="標楷體" w:eastAsia="標楷體" w:hAnsi="標楷體"/>
              </w:rPr>
            </w:pPr>
          </w:p>
          <w:p w14:paraId="36BDB035" w14:textId="77777777" w:rsidR="001575A0" w:rsidRPr="00994580" w:rsidRDefault="001575A0" w:rsidP="008D2259">
            <w:pPr>
              <w:rPr>
                <w:rFonts w:ascii="標楷體" w:eastAsia="標楷體" w:hAnsi="標楷體"/>
              </w:rPr>
            </w:pPr>
          </w:p>
          <w:p w14:paraId="5E712FF3" w14:textId="77777777" w:rsidR="001575A0" w:rsidRPr="00994580" w:rsidRDefault="001575A0" w:rsidP="008D2259">
            <w:pPr>
              <w:rPr>
                <w:rFonts w:ascii="標楷體" w:eastAsia="標楷體" w:hAnsi="標楷體"/>
              </w:rPr>
            </w:pPr>
          </w:p>
          <w:p w14:paraId="147781E0" w14:textId="77777777" w:rsidR="001575A0" w:rsidRPr="00994580" w:rsidRDefault="001575A0" w:rsidP="008D2259">
            <w:pPr>
              <w:rPr>
                <w:rFonts w:ascii="標楷體" w:eastAsia="標楷體" w:hAnsi="標楷體"/>
              </w:rPr>
            </w:pPr>
          </w:p>
          <w:p w14:paraId="63C0DE64" w14:textId="77777777" w:rsidR="001575A0" w:rsidRPr="00994580" w:rsidRDefault="001575A0" w:rsidP="008D2259">
            <w:pPr>
              <w:rPr>
                <w:rFonts w:ascii="標楷體" w:eastAsia="標楷體" w:hAnsi="標楷體"/>
              </w:rPr>
            </w:pPr>
          </w:p>
          <w:p w14:paraId="022BCD3A" w14:textId="1D580F05" w:rsidR="008D2259" w:rsidRPr="00994580" w:rsidRDefault="001575A0" w:rsidP="008D2259">
            <w:pPr>
              <w:rPr>
                <w:rFonts w:ascii="標楷體" w:eastAsia="標楷體" w:hAnsi="標楷體"/>
              </w:rPr>
            </w:pPr>
            <w:r w:rsidRPr="00994580">
              <w:rPr>
                <w:rFonts w:ascii="標楷體" w:eastAsia="標楷體" w:hAnsi="標楷體" w:hint="eastAsia"/>
              </w:rPr>
              <w:t>8</w:t>
            </w:r>
          </w:p>
          <w:p w14:paraId="72953DC2" w14:textId="77777777" w:rsidR="001575A0" w:rsidRPr="00994580" w:rsidRDefault="001575A0" w:rsidP="008D2259">
            <w:pPr>
              <w:rPr>
                <w:rFonts w:ascii="標楷體" w:eastAsia="標楷體" w:hAnsi="標楷體"/>
              </w:rPr>
            </w:pPr>
          </w:p>
          <w:p w14:paraId="5F711E0B" w14:textId="77777777" w:rsidR="001575A0" w:rsidRPr="00994580" w:rsidRDefault="001575A0" w:rsidP="008D2259">
            <w:pPr>
              <w:rPr>
                <w:rFonts w:ascii="標楷體" w:eastAsia="標楷體" w:hAnsi="標楷體"/>
              </w:rPr>
            </w:pPr>
          </w:p>
          <w:p w14:paraId="6E695012" w14:textId="77777777" w:rsidR="001575A0" w:rsidRPr="00994580" w:rsidRDefault="001575A0" w:rsidP="008D2259">
            <w:pPr>
              <w:rPr>
                <w:rFonts w:ascii="標楷體" w:eastAsia="標楷體" w:hAnsi="標楷體"/>
              </w:rPr>
            </w:pPr>
          </w:p>
          <w:p w14:paraId="63E671E8" w14:textId="77777777" w:rsidR="001575A0" w:rsidRPr="00994580" w:rsidRDefault="001575A0" w:rsidP="008D2259">
            <w:pPr>
              <w:rPr>
                <w:rFonts w:ascii="標楷體" w:eastAsia="標楷體" w:hAnsi="標楷體"/>
              </w:rPr>
            </w:pPr>
          </w:p>
          <w:p w14:paraId="6E55A89C" w14:textId="77777777" w:rsidR="001575A0" w:rsidRPr="00994580" w:rsidRDefault="001575A0" w:rsidP="008D2259">
            <w:pPr>
              <w:rPr>
                <w:rFonts w:ascii="標楷體" w:eastAsia="標楷體" w:hAnsi="標楷體"/>
              </w:rPr>
            </w:pPr>
          </w:p>
          <w:p w14:paraId="137E1018" w14:textId="77777777" w:rsidR="001575A0" w:rsidRPr="00994580" w:rsidRDefault="001575A0" w:rsidP="008D2259">
            <w:pPr>
              <w:rPr>
                <w:rFonts w:ascii="標楷體" w:eastAsia="標楷體" w:hAnsi="標楷體"/>
              </w:rPr>
            </w:pPr>
          </w:p>
          <w:p w14:paraId="2C181012" w14:textId="77777777" w:rsidR="001575A0" w:rsidRPr="00994580" w:rsidRDefault="001575A0" w:rsidP="008D2259">
            <w:pPr>
              <w:rPr>
                <w:rFonts w:ascii="標楷體" w:eastAsia="標楷體" w:hAnsi="標楷體"/>
              </w:rPr>
            </w:pPr>
          </w:p>
          <w:p w14:paraId="0CB75B08" w14:textId="77777777" w:rsidR="001575A0" w:rsidRPr="00994580" w:rsidRDefault="001575A0" w:rsidP="008D2259">
            <w:pPr>
              <w:rPr>
                <w:rFonts w:ascii="標楷體" w:eastAsia="標楷體" w:hAnsi="標楷體"/>
              </w:rPr>
            </w:pPr>
          </w:p>
          <w:p w14:paraId="400C8FC8" w14:textId="77777777" w:rsidR="001575A0" w:rsidRPr="00994580" w:rsidRDefault="001575A0" w:rsidP="008D2259">
            <w:pPr>
              <w:rPr>
                <w:rFonts w:ascii="標楷體" w:eastAsia="標楷體" w:hAnsi="標楷體"/>
              </w:rPr>
            </w:pPr>
          </w:p>
          <w:p w14:paraId="13274362" w14:textId="77777777" w:rsidR="001575A0" w:rsidRPr="00994580" w:rsidRDefault="001575A0" w:rsidP="008D2259">
            <w:pPr>
              <w:rPr>
                <w:rFonts w:ascii="標楷體" w:eastAsia="標楷體" w:hAnsi="標楷體"/>
              </w:rPr>
            </w:pPr>
          </w:p>
          <w:p w14:paraId="0A49C88F" w14:textId="77777777" w:rsidR="001575A0" w:rsidRPr="00994580" w:rsidRDefault="001575A0" w:rsidP="008D2259">
            <w:pPr>
              <w:rPr>
                <w:rFonts w:ascii="標楷體" w:eastAsia="標楷體" w:hAnsi="標楷體"/>
              </w:rPr>
            </w:pPr>
          </w:p>
          <w:p w14:paraId="4C6C675B" w14:textId="367D8016" w:rsidR="001575A0" w:rsidRPr="00994580" w:rsidRDefault="001575A0" w:rsidP="008D2259">
            <w:pPr>
              <w:rPr>
                <w:rFonts w:ascii="標楷體" w:eastAsia="標楷體" w:hAnsi="標楷體"/>
              </w:rPr>
            </w:pPr>
          </w:p>
          <w:p w14:paraId="07A79BCB" w14:textId="44107F61" w:rsidR="001575A0" w:rsidRPr="00994580" w:rsidRDefault="001575A0" w:rsidP="008D2259">
            <w:pPr>
              <w:rPr>
                <w:rFonts w:ascii="標楷體" w:eastAsia="標楷體" w:hAnsi="標楷體"/>
              </w:rPr>
            </w:pPr>
          </w:p>
          <w:p w14:paraId="47F394C3" w14:textId="669EE596" w:rsidR="001575A0" w:rsidRPr="00994580" w:rsidRDefault="001575A0" w:rsidP="008D2259">
            <w:pPr>
              <w:rPr>
                <w:rFonts w:ascii="標楷體" w:eastAsia="標楷體" w:hAnsi="標楷體"/>
              </w:rPr>
            </w:pPr>
          </w:p>
          <w:p w14:paraId="78DAA925" w14:textId="7797E1BB" w:rsidR="001575A0" w:rsidRPr="00994580" w:rsidRDefault="001575A0" w:rsidP="008D2259">
            <w:pPr>
              <w:rPr>
                <w:rFonts w:ascii="標楷體" w:eastAsia="標楷體" w:hAnsi="標楷體"/>
              </w:rPr>
            </w:pPr>
          </w:p>
          <w:p w14:paraId="18BBB55A" w14:textId="7428FF41" w:rsidR="001575A0" w:rsidRPr="00994580" w:rsidRDefault="001575A0" w:rsidP="008D2259">
            <w:pPr>
              <w:rPr>
                <w:rFonts w:ascii="標楷體" w:eastAsia="標楷體" w:hAnsi="標楷體"/>
              </w:rPr>
            </w:pPr>
          </w:p>
          <w:p w14:paraId="63D55E57" w14:textId="0B912805" w:rsidR="001575A0" w:rsidRPr="00994580" w:rsidRDefault="001575A0" w:rsidP="008D2259">
            <w:pPr>
              <w:rPr>
                <w:rFonts w:ascii="標楷體" w:eastAsia="標楷體" w:hAnsi="標楷體"/>
              </w:rPr>
            </w:pPr>
          </w:p>
          <w:p w14:paraId="5AB8F752" w14:textId="04F4E4C7" w:rsidR="001575A0" w:rsidRPr="00994580" w:rsidRDefault="001575A0" w:rsidP="008D2259">
            <w:pPr>
              <w:rPr>
                <w:rFonts w:ascii="標楷體" w:eastAsia="標楷體" w:hAnsi="標楷體"/>
              </w:rPr>
            </w:pPr>
          </w:p>
          <w:p w14:paraId="41F94D8E" w14:textId="14212152" w:rsidR="001575A0" w:rsidRPr="00994580" w:rsidRDefault="001575A0" w:rsidP="008D2259">
            <w:pPr>
              <w:rPr>
                <w:rFonts w:ascii="標楷體" w:eastAsia="標楷體" w:hAnsi="標楷體"/>
              </w:rPr>
            </w:pPr>
          </w:p>
          <w:p w14:paraId="56080D5F" w14:textId="0DF5D366" w:rsidR="001575A0" w:rsidRPr="00994580" w:rsidRDefault="001575A0" w:rsidP="008D2259">
            <w:pPr>
              <w:rPr>
                <w:rFonts w:ascii="標楷體" w:eastAsia="標楷體" w:hAnsi="標楷體"/>
              </w:rPr>
            </w:pPr>
          </w:p>
          <w:p w14:paraId="2ABBBA63" w14:textId="7EEA22A1" w:rsidR="001575A0" w:rsidRPr="00994580" w:rsidRDefault="001575A0" w:rsidP="008D2259">
            <w:pPr>
              <w:rPr>
                <w:rFonts w:ascii="標楷體" w:eastAsia="標楷體" w:hAnsi="標楷體"/>
              </w:rPr>
            </w:pPr>
          </w:p>
          <w:p w14:paraId="773F834E" w14:textId="5A9D3B40" w:rsidR="001575A0" w:rsidRPr="00994580" w:rsidRDefault="001575A0" w:rsidP="008D2259">
            <w:pPr>
              <w:rPr>
                <w:rFonts w:ascii="標楷體" w:eastAsia="標楷體" w:hAnsi="標楷體"/>
              </w:rPr>
            </w:pPr>
          </w:p>
          <w:p w14:paraId="5CF6E016" w14:textId="05FFA408" w:rsidR="001575A0" w:rsidRPr="00994580" w:rsidRDefault="001575A0" w:rsidP="008D2259">
            <w:pPr>
              <w:rPr>
                <w:rFonts w:ascii="標楷體" w:eastAsia="標楷體" w:hAnsi="標楷體"/>
              </w:rPr>
            </w:pPr>
          </w:p>
          <w:p w14:paraId="3B4479EF" w14:textId="4D06940D" w:rsidR="001575A0" w:rsidRPr="00994580" w:rsidRDefault="001575A0" w:rsidP="008D2259">
            <w:pPr>
              <w:rPr>
                <w:rFonts w:ascii="標楷體" w:eastAsia="標楷體" w:hAnsi="標楷體"/>
              </w:rPr>
            </w:pPr>
          </w:p>
          <w:p w14:paraId="106A827A" w14:textId="611C4E4C" w:rsidR="001575A0" w:rsidRPr="00994580" w:rsidRDefault="001575A0" w:rsidP="008D2259">
            <w:pPr>
              <w:rPr>
                <w:rFonts w:ascii="標楷體" w:eastAsia="標楷體" w:hAnsi="標楷體"/>
              </w:rPr>
            </w:pPr>
          </w:p>
          <w:p w14:paraId="15F49A7F" w14:textId="63D7A84A" w:rsidR="001575A0" w:rsidRPr="00994580" w:rsidRDefault="001575A0" w:rsidP="008D2259">
            <w:pPr>
              <w:rPr>
                <w:rFonts w:ascii="標楷體" w:eastAsia="標楷體" w:hAnsi="標楷體"/>
              </w:rPr>
            </w:pPr>
          </w:p>
          <w:p w14:paraId="63601AE3" w14:textId="78F467E7" w:rsidR="001575A0" w:rsidRPr="00994580" w:rsidRDefault="001575A0" w:rsidP="008D2259">
            <w:pPr>
              <w:rPr>
                <w:rFonts w:ascii="標楷體" w:eastAsia="標楷體" w:hAnsi="標楷體"/>
              </w:rPr>
            </w:pPr>
          </w:p>
          <w:p w14:paraId="53430945" w14:textId="4DC77BC0" w:rsidR="001575A0" w:rsidRPr="00994580" w:rsidRDefault="001575A0" w:rsidP="008D2259">
            <w:pPr>
              <w:rPr>
                <w:rFonts w:ascii="標楷體" w:eastAsia="標楷體" w:hAnsi="標楷體"/>
              </w:rPr>
            </w:pPr>
          </w:p>
          <w:p w14:paraId="78E34CDD" w14:textId="4308AB80" w:rsidR="001575A0" w:rsidRPr="00994580" w:rsidRDefault="001575A0" w:rsidP="008D2259">
            <w:pPr>
              <w:rPr>
                <w:rFonts w:ascii="標楷體" w:eastAsia="標楷體" w:hAnsi="標楷體"/>
              </w:rPr>
            </w:pPr>
          </w:p>
          <w:p w14:paraId="3EA83906" w14:textId="56A067C1" w:rsidR="001575A0" w:rsidRPr="00994580" w:rsidRDefault="001575A0" w:rsidP="008D2259">
            <w:pPr>
              <w:rPr>
                <w:rFonts w:ascii="標楷體" w:eastAsia="標楷體" w:hAnsi="標楷體"/>
              </w:rPr>
            </w:pPr>
          </w:p>
          <w:p w14:paraId="62B94961" w14:textId="77777777" w:rsidR="001575A0" w:rsidRPr="00994580" w:rsidRDefault="001575A0" w:rsidP="008D2259">
            <w:pPr>
              <w:rPr>
                <w:rFonts w:ascii="標楷體" w:eastAsia="標楷體" w:hAnsi="標楷體"/>
              </w:rPr>
            </w:pPr>
          </w:p>
          <w:p w14:paraId="43D43A6F" w14:textId="77777777" w:rsidR="001575A0" w:rsidRPr="00994580" w:rsidRDefault="001575A0" w:rsidP="008D2259">
            <w:pPr>
              <w:rPr>
                <w:rFonts w:ascii="標楷體" w:eastAsia="標楷體" w:hAnsi="標楷體"/>
              </w:rPr>
            </w:pPr>
          </w:p>
          <w:p w14:paraId="656CD0F5" w14:textId="2F54EDB2" w:rsidR="008D2259" w:rsidRPr="00994580" w:rsidRDefault="008D2259" w:rsidP="008D2259">
            <w:pPr>
              <w:rPr>
                <w:rFonts w:ascii="標楷體" w:eastAsia="標楷體" w:hAnsi="標楷體"/>
              </w:rPr>
            </w:pPr>
            <w:r w:rsidRPr="00994580">
              <w:rPr>
                <w:rFonts w:ascii="標楷體" w:eastAsia="標楷體" w:hAnsi="標楷體" w:hint="eastAsia"/>
              </w:rPr>
              <w:t>7</w:t>
            </w:r>
          </w:p>
          <w:p w14:paraId="682F85A7" w14:textId="02273628" w:rsidR="001575A0" w:rsidRPr="00994580" w:rsidRDefault="001575A0" w:rsidP="008D2259">
            <w:pPr>
              <w:rPr>
                <w:rFonts w:ascii="標楷體" w:eastAsia="標楷體" w:hAnsi="標楷體"/>
              </w:rPr>
            </w:pPr>
          </w:p>
          <w:p w14:paraId="355551E2" w14:textId="25330B2B" w:rsidR="001575A0" w:rsidRPr="00994580" w:rsidRDefault="001575A0" w:rsidP="008D2259">
            <w:pPr>
              <w:rPr>
                <w:rFonts w:ascii="標楷體" w:eastAsia="標楷體" w:hAnsi="標楷體"/>
              </w:rPr>
            </w:pPr>
          </w:p>
          <w:p w14:paraId="324046B7" w14:textId="063E26F3" w:rsidR="001575A0" w:rsidRPr="00994580" w:rsidRDefault="001575A0" w:rsidP="008D2259">
            <w:pPr>
              <w:rPr>
                <w:rFonts w:ascii="標楷體" w:eastAsia="標楷體" w:hAnsi="標楷體"/>
              </w:rPr>
            </w:pPr>
          </w:p>
          <w:p w14:paraId="1968E71C" w14:textId="6876E4CD" w:rsidR="001575A0" w:rsidRPr="00994580" w:rsidRDefault="001575A0" w:rsidP="008D2259">
            <w:pPr>
              <w:rPr>
                <w:rFonts w:ascii="標楷體" w:eastAsia="標楷體" w:hAnsi="標楷體"/>
              </w:rPr>
            </w:pPr>
          </w:p>
          <w:p w14:paraId="34347F30" w14:textId="5D0031CC" w:rsidR="001575A0" w:rsidRPr="00994580" w:rsidRDefault="001575A0" w:rsidP="008D2259">
            <w:pPr>
              <w:rPr>
                <w:rFonts w:ascii="標楷體" w:eastAsia="標楷體" w:hAnsi="標楷體"/>
              </w:rPr>
            </w:pPr>
          </w:p>
          <w:p w14:paraId="6B834562" w14:textId="2609BE7C" w:rsidR="001575A0" w:rsidRPr="00994580" w:rsidRDefault="001575A0" w:rsidP="008D2259">
            <w:pPr>
              <w:rPr>
                <w:rFonts w:ascii="標楷體" w:eastAsia="標楷體" w:hAnsi="標楷體"/>
              </w:rPr>
            </w:pPr>
          </w:p>
          <w:p w14:paraId="5EDD5484" w14:textId="6C003201" w:rsidR="001575A0" w:rsidRPr="00994580" w:rsidRDefault="001575A0" w:rsidP="008D2259">
            <w:pPr>
              <w:rPr>
                <w:rFonts w:ascii="標楷體" w:eastAsia="標楷體" w:hAnsi="標楷體"/>
              </w:rPr>
            </w:pPr>
          </w:p>
          <w:p w14:paraId="5E8B3956" w14:textId="1E238484" w:rsidR="001575A0" w:rsidRPr="00994580" w:rsidRDefault="001575A0" w:rsidP="008D2259">
            <w:pPr>
              <w:rPr>
                <w:rFonts w:ascii="標楷體" w:eastAsia="標楷體" w:hAnsi="標楷體"/>
              </w:rPr>
            </w:pPr>
          </w:p>
          <w:p w14:paraId="539F817C" w14:textId="77777777" w:rsidR="001575A0" w:rsidRPr="00994580" w:rsidRDefault="001575A0" w:rsidP="008D2259">
            <w:pPr>
              <w:rPr>
                <w:rFonts w:ascii="標楷體" w:eastAsia="標楷體" w:hAnsi="標楷體"/>
              </w:rPr>
            </w:pPr>
          </w:p>
          <w:p w14:paraId="139172FE" w14:textId="4DF535C4" w:rsidR="001575A0" w:rsidRPr="00994580" w:rsidRDefault="001575A0" w:rsidP="008D2259">
            <w:pPr>
              <w:rPr>
                <w:rFonts w:ascii="標楷體" w:eastAsia="標楷體" w:hAnsi="標楷體"/>
              </w:rPr>
            </w:pPr>
          </w:p>
          <w:p w14:paraId="531C8295" w14:textId="07CA7AEE" w:rsidR="001575A0" w:rsidRPr="00994580" w:rsidRDefault="001575A0" w:rsidP="008D2259">
            <w:pPr>
              <w:rPr>
                <w:rFonts w:ascii="標楷體" w:eastAsia="標楷體" w:hAnsi="標楷體"/>
              </w:rPr>
            </w:pPr>
          </w:p>
          <w:p w14:paraId="7DDAA60B" w14:textId="29376178" w:rsidR="001575A0" w:rsidRPr="00994580" w:rsidRDefault="001575A0" w:rsidP="008D2259">
            <w:pPr>
              <w:rPr>
                <w:rFonts w:ascii="標楷體" w:eastAsia="標楷體" w:hAnsi="標楷體"/>
              </w:rPr>
            </w:pPr>
          </w:p>
          <w:p w14:paraId="4CA2EFE4" w14:textId="77777777" w:rsidR="001575A0" w:rsidRPr="00994580" w:rsidRDefault="001575A0" w:rsidP="008D2259">
            <w:pPr>
              <w:rPr>
                <w:rFonts w:ascii="標楷體" w:eastAsia="標楷體" w:hAnsi="標楷體"/>
              </w:rPr>
            </w:pPr>
          </w:p>
          <w:p w14:paraId="2DA52D03" w14:textId="77777777" w:rsidR="004F7EB9" w:rsidRPr="00994580" w:rsidRDefault="001575A0" w:rsidP="008D2259">
            <w:pPr>
              <w:rPr>
                <w:rFonts w:ascii="標楷體" w:eastAsia="標楷體" w:hAnsi="標楷體"/>
              </w:rPr>
            </w:pPr>
            <w:r w:rsidRPr="00994580">
              <w:rPr>
                <w:rFonts w:ascii="標楷體" w:eastAsia="標楷體" w:hAnsi="標楷體" w:hint="eastAsia"/>
              </w:rPr>
              <w:t>8</w:t>
            </w:r>
          </w:p>
          <w:p w14:paraId="42EBDC01" w14:textId="77777777" w:rsidR="001575A0" w:rsidRPr="00994580" w:rsidRDefault="001575A0" w:rsidP="008D2259">
            <w:pPr>
              <w:rPr>
                <w:rFonts w:ascii="標楷體" w:eastAsia="標楷體" w:hAnsi="標楷體"/>
              </w:rPr>
            </w:pPr>
          </w:p>
          <w:p w14:paraId="2F6061EF" w14:textId="77777777" w:rsidR="001575A0" w:rsidRPr="00994580" w:rsidRDefault="001575A0" w:rsidP="008D2259">
            <w:pPr>
              <w:rPr>
                <w:rFonts w:ascii="標楷體" w:eastAsia="標楷體" w:hAnsi="標楷體"/>
              </w:rPr>
            </w:pPr>
          </w:p>
          <w:p w14:paraId="69B32BF8" w14:textId="77777777" w:rsidR="001575A0" w:rsidRPr="00994580" w:rsidRDefault="001575A0" w:rsidP="008D2259">
            <w:pPr>
              <w:rPr>
                <w:rFonts w:ascii="標楷體" w:eastAsia="標楷體" w:hAnsi="標楷體"/>
              </w:rPr>
            </w:pPr>
          </w:p>
          <w:p w14:paraId="44DFDDFA" w14:textId="77777777" w:rsidR="001575A0" w:rsidRPr="00994580" w:rsidRDefault="001575A0" w:rsidP="008D2259">
            <w:pPr>
              <w:rPr>
                <w:rFonts w:ascii="標楷體" w:eastAsia="標楷體" w:hAnsi="標楷體"/>
              </w:rPr>
            </w:pPr>
          </w:p>
          <w:p w14:paraId="2F24121F" w14:textId="77777777" w:rsidR="001575A0" w:rsidRPr="00994580" w:rsidRDefault="001575A0" w:rsidP="008D2259">
            <w:pPr>
              <w:rPr>
                <w:rFonts w:ascii="標楷體" w:eastAsia="標楷體" w:hAnsi="標楷體"/>
              </w:rPr>
            </w:pPr>
          </w:p>
          <w:p w14:paraId="1BB3FE30" w14:textId="77777777" w:rsidR="001575A0" w:rsidRPr="00994580" w:rsidRDefault="001575A0" w:rsidP="008D2259">
            <w:pPr>
              <w:rPr>
                <w:rFonts w:ascii="標楷體" w:eastAsia="標楷體" w:hAnsi="標楷體"/>
              </w:rPr>
            </w:pPr>
          </w:p>
          <w:p w14:paraId="0E2AB5DE" w14:textId="77777777" w:rsidR="001575A0" w:rsidRPr="00994580" w:rsidRDefault="001575A0" w:rsidP="008D2259">
            <w:pPr>
              <w:rPr>
                <w:rFonts w:ascii="標楷體" w:eastAsia="標楷體" w:hAnsi="標楷體"/>
              </w:rPr>
            </w:pPr>
          </w:p>
          <w:p w14:paraId="00534B93" w14:textId="77777777" w:rsidR="001575A0" w:rsidRPr="00994580" w:rsidRDefault="001575A0" w:rsidP="008D2259">
            <w:pPr>
              <w:rPr>
                <w:rFonts w:ascii="標楷體" w:eastAsia="標楷體" w:hAnsi="標楷體"/>
              </w:rPr>
            </w:pPr>
          </w:p>
          <w:p w14:paraId="557D23C5" w14:textId="77777777" w:rsidR="001575A0" w:rsidRPr="00994580" w:rsidRDefault="001575A0" w:rsidP="008D2259">
            <w:pPr>
              <w:rPr>
                <w:rFonts w:ascii="標楷體" w:eastAsia="標楷體" w:hAnsi="標楷體"/>
              </w:rPr>
            </w:pPr>
          </w:p>
          <w:p w14:paraId="640A9DFC" w14:textId="77777777" w:rsidR="001575A0" w:rsidRPr="00994580" w:rsidRDefault="001575A0" w:rsidP="008D2259">
            <w:pPr>
              <w:rPr>
                <w:rFonts w:ascii="標楷體" w:eastAsia="標楷體" w:hAnsi="標楷體"/>
              </w:rPr>
            </w:pPr>
          </w:p>
          <w:p w14:paraId="06050A64" w14:textId="77777777" w:rsidR="001575A0" w:rsidRPr="00994580" w:rsidRDefault="001575A0" w:rsidP="008D2259">
            <w:pPr>
              <w:rPr>
                <w:rFonts w:ascii="標楷體" w:eastAsia="標楷體" w:hAnsi="標楷體"/>
              </w:rPr>
            </w:pPr>
          </w:p>
          <w:p w14:paraId="3DB0E604" w14:textId="77777777" w:rsidR="001575A0" w:rsidRPr="00994580" w:rsidRDefault="001575A0" w:rsidP="008D2259">
            <w:pPr>
              <w:rPr>
                <w:rFonts w:ascii="標楷體" w:eastAsia="標楷體" w:hAnsi="標楷體"/>
              </w:rPr>
            </w:pPr>
          </w:p>
          <w:p w14:paraId="0ED40D8C" w14:textId="77777777" w:rsidR="001575A0" w:rsidRPr="00994580" w:rsidRDefault="001575A0" w:rsidP="008D2259">
            <w:pPr>
              <w:rPr>
                <w:rFonts w:ascii="標楷體" w:eastAsia="標楷體" w:hAnsi="標楷體"/>
              </w:rPr>
            </w:pPr>
          </w:p>
          <w:p w14:paraId="5AC86558" w14:textId="77777777" w:rsidR="001575A0" w:rsidRPr="00994580" w:rsidRDefault="001575A0" w:rsidP="008D2259">
            <w:pPr>
              <w:rPr>
                <w:rFonts w:ascii="標楷體" w:eastAsia="標楷體" w:hAnsi="標楷體"/>
              </w:rPr>
            </w:pPr>
          </w:p>
          <w:p w14:paraId="68BF47C3" w14:textId="77777777" w:rsidR="001575A0" w:rsidRPr="00994580" w:rsidRDefault="001575A0" w:rsidP="008D2259">
            <w:pPr>
              <w:rPr>
                <w:rFonts w:ascii="標楷體" w:eastAsia="標楷體" w:hAnsi="標楷體"/>
              </w:rPr>
            </w:pPr>
          </w:p>
          <w:p w14:paraId="2983CD8E" w14:textId="77777777" w:rsidR="001575A0" w:rsidRPr="00994580" w:rsidRDefault="001575A0" w:rsidP="008D2259">
            <w:pPr>
              <w:rPr>
                <w:rFonts w:ascii="標楷體" w:eastAsia="標楷體" w:hAnsi="標楷體"/>
              </w:rPr>
            </w:pPr>
          </w:p>
          <w:p w14:paraId="5C41D2B0" w14:textId="77777777" w:rsidR="001575A0" w:rsidRPr="00994580" w:rsidRDefault="001575A0" w:rsidP="008D2259">
            <w:pPr>
              <w:rPr>
                <w:rFonts w:ascii="標楷體" w:eastAsia="標楷體" w:hAnsi="標楷體"/>
              </w:rPr>
            </w:pPr>
          </w:p>
          <w:p w14:paraId="04864DB4" w14:textId="77777777" w:rsidR="001575A0" w:rsidRPr="00994580" w:rsidRDefault="001575A0" w:rsidP="008D2259">
            <w:pPr>
              <w:rPr>
                <w:rFonts w:ascii="標楷體" w:eastAsia="標楷體" w:hAnsi="標楷體"/>
              </w:rPr>
            </w:pPr>
          </w:p>
          <w:p w14:paraId="05A9ED76" w14:textId="77777777" w:rsidR="001575A0" w:rsidRPr="00994580" w:rsidRDefault="001575A0" w:rsidP="008D2259">
            <w:pPr>
              <w:rPr>
                <w:rFonts w:ascii="標楷體" w:eastAsia="標楷體" w:hAnsi="標楷體"/>
              </w:rPr>
            </w:pPr>
          </w:p>
          <w:p w14:paraId="2E39917E" w14:textId="77777777" w:rsidR="001575A0" w:rsidRPr="00994580" w:rsidRDefault="001575A0" w:rsidP="008D2259">
            <w:pPr>
              <w:rPr>
                <w:rFonts w:ascii="標楷體" w:eastAsia="標楷體" w:hAnsi="標楷體"/>
              </w:rPr>
            </w:pPr>
          </w:p>
          <w:p w14:paraId="217FD0D2" w14:textId="77777777" w:rsidR="001575A0" w:rsidRPr="00994580" w:rsidRDefault="001575A0" w:rsidP="008D2259">
            <w:pPr>
              <w:rPr>
                <w:rFonts w:ascii="標楷體" w:eastAsia="標楷體" w:hAnsi="標楷體"/>
              </w:rPr>
            </w:pPr>
          </w:p>
          <w:p w14:paraId="623D22FA" w14:textId="77777777" w:rsidR="001575A0" w:rsidRPr="00994580" w:rsidRDefault="001575A0" w:rsidP="008D2259">
            <w:pPr>
              <w:rPr>
                <w:rFonts w:ascii="標楷體" w:eastAsia="標楷體" w:hAnsi="標楷體"/>
              </w:rPr>
            </w:pPr>
          </w:p>
          <w:p w14:paraId="19A88191" w14:textId="77777777" w:rsidR="001575A0" w:rsidRPr="00994580" w:rsidRDefault="001575A0" w:rsidP="008D2259">
            <w:pPr>
              <w:rPr>
                <w:rFonts w:ascii="標楷體" w:eastAsia="標楷體" w:hAnsi="標楷體"/>
              </w:rPr>
            </w:pPr>
          </w:p>
          <w:p w14:paraId="7384094E" w14:textId="4A409AD4" w:rsidR="001575A0" w:rsidRPr="00994580" w:rsidRDefault="001575A0" w:rsidP="008D2259">
            <w:pPr>
              <w:rPr>
                <w:rFonts w:ascii="標楷體" w:eastAsia="標楷體" w:hAnsi="標楷體"/>
              </w:rPr>
            </w:pPr>
            <w:r w:rsidRPr="00994580">
              <w:rPr>
                <w:rFonts w:ascii="標楷體" w:eastAsia="標楷體" w:hAnsi="標楷體" w:hint="eastAsia"/>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100DD" w14:textId="77777777" w:rsidR="008D2259" w:rsidRPr="00994580" w:rsidRDefault="008D2259" w:rsidP="008D2259">
            <w:pPr>
              <w:rPr>
                <w:rFonts w:ascii="標楷體" w:eastAsia="標楷體" w:hAnsi="標楷體"/>
                <w:bCs/>
              </w:rPr>
            </w:pPr>
            <w:r w:rsidRPr="00994580">
              <w:rPr>
                <w:rFonts w:ascii="標楷體" w:eastAsia="標楷體" w:hAnsi="標楷體" w:hint="eastAsia"/>
                <w:bCs/>
              </w:rPr>
              <w:lastRenderedPageBreak/>
              <w:t>1.紙筆測驗</w:t>
            </w:r>
          </w:p>
          <w:p w14:paraId="7E6AE0E5" w14:textId="77777777" w:rsidR="008D2259" w:rsidRPr="00994580" w:rsidRDefault="008D2259" w:rsidP="008D2259">
            <w:pPr>
              <w:rPr>
                <w:rFonts w:ascii="標楷體" w:eastAsia="標楷體" w:hAnsi="標楷體"/>
                <w:bCs/>
              </w:rPr>
            </w:pPr>
            <w:r w:rsidRPr="00994580">
              <w:rPr>
                <w:rFonts w:ascii="標楷體" w:eastAsia="標楷體" w:hAnsi="標楷體" w:hint="eastAsia"/>
                <w:bCs/>
              </w:rPr>
              <w:t>2.小組討論</w:t>
            </w:r>
          </w:p>
          <w:p w14:paraId="2B65D89E" w14:textId="65429D63" w:rsidR="004F7EB9" w:rsidRPr="00994580" w:rsidRDefault="008D2259" w:rsidP="008D2259">
            <w:pPr>
              <w:rPr>
                <w:rFonts w:ascii="標楷體" w:eastAsia="標楷體" w:hAnsi="標楷體"/>
              </w:rPr>
            </w:pPr>
            <w:r w:rsidRPr="00994580">
              <w:rPr>
                <w:rFonts w:ascii="標楷體" w:eastAsia="標楷體" w:hAnsi="標楷體" w:hint="eastAsia"/>
                <w:bCs/>
              </w:rPr>
              <w:t>3.口頭回答（課本的隨堂練習）</w:t>
            </w:r>
          </w:p>
        </w:tc>
      </w:tr>
    </w:tbl>
    <w:p w14:paraId="52D49E6B" w14:textId="0923DFCD" w:rsidR="00994580" w:rsidRDefault="00994580">
      <w:pPr>
        <w:rPr>
          <w:rFonts w:ascii="標楷體" w:eastAsia="標楷體" w:hAnsi="標楷體"/>
        </w:rPr>
      </w:pPr>
    </w:p>
    <w:p w14:paraId="404D7C70" w14:textId="77777777" w:rsidR="00994580" w:rsidRDefault="00994580">
      <w:pPr>
        <w:widowControl/>
        <w:rPr>
          <w:rFonts w:ascii="標楷體" w:eastAsia="標楷體" w:hAnsi="標楷體"/>
        </w:rPr>
      </w:pPr>
      <w:r>
        <w:rPr>
          <w:rFonts w:ascii="標楷體" w:eastAsia="標楷體" w:hAnsi="標楷體"/>
        </w:rPr>
        <w:br w:type="page"/>
      </w:r>
    </w:p>
    <w:p w14:paraId="77AB9AAB"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pPr>
      <w:r>
        <w:rPr>
          <w:rFonts w:ascii="標楷體" w:eastAsia="標楷體" w:hAnsi="標楷體"/>
          <w:color w:val="FF0000"/>
        </w:rPr>
        <w:lastRenderedPageBreak/>
        <w:t>附錄 -3</w:t>
      </w:r>
    </w:p>
    <w:p w14:paraId="0D5984FD" w14:textId="77777777" w:rsidR="00994580" w:rsidRDefault="00994580" w:rsidP="00994580">
      <w:pPr>
        <w:jc w:val="center"/>
      </w:pPr>
      <w:r>
        <w:rPr>
          <w:rFonts w:ascii="標楷體" w:eastAsia="標楷體" w:hAnsi="標楷體"/>
          <w:color w:val="000000"/>
        </w:rPr>
        <w:t>嘉義縣110學年度嘉義縣立中埔國民中學公開授課同儕學習活動照片</w:t>
      </w:r>
      <w:r>
        <w:rPr>
          <w:rFonts w:ascii="標楷體" w:eastAsia="標楷體" w:hAnsi="標楷體"/>
          <w:color w:val="FF0000"/>
        </w:rPr>
        <w:t>及說明</w:t>
      </w:r>
    </w:p>
    <w:p w14:paraId="3E4FA2EB"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（觀課者協助拍攝）</w:t>
      </w:r>
    </w:p>
    <w:p w14:paraId="1029F661"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color w:val="000000"/>
        </w:rPr>
      </w:pPr>
    </w:p>
    <w:tbl>
      <w:tblPr>
        <w:tblW w:w="9350" w:type="dxa"/>
        <w:tblInd w:w="475" w:type="dxa"/>
        <w:tblLayout w:type="fixed"/>
        <w:tblCellMar>
          <w:left w:w="10" w:type="dxa"/>
          <w:right w:w="10" w:type="dxa"/>
        </w:tblCellMar>
        <w:tblLook w:val="04A0" w:firstRow="1" w:lastRow="0" w:firstColumn="1" w:lastColumn="0" w:noHBand="0" w:noVBand="1"/>
      </w:tblPr>
      <w:tblGrid>
        <w:gridCol w:w="4650"/>
        <w:gridCol w:w="25"/>
        <w:gridCol w:w="4675"/>
      </w:tblGrid>
      <w:tr w:rsidR="00994580" w14:paraId="33AAB9FB" w14:textId="77777777" w:rsidTr="00132A22">
        <w:trPr>
          <w:trHeight w:val="477"/>
        </w:trPr>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D9505"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pPr>
            <w:r>
              <w:rPr>
                <w:rFonts w:ascii="標楷體" w:eastAsia="標楷體" w:hAnsi="標楷體"/>
                <w:color w:val="000000"/>
                <w:sz w:val="28"/>
                <w:szCs w:val="28"/>
              </w:rPr>
              <w:t xml:space="preserve">   </w:t>
            </w:r>
            <w:r>
              <w:rPr>
                <w:rFonts w:ascii="標楷體" w:eastAsia="標楷體" w:hAnsi="標楷體"/>
                <w:color w:val="000000"/>
                <w:szCs w:val="24"/>
              </w:rPr>
              <w:t>公開授課教師:</w:t>
            </w:r>
            <w:r>
              <w:rPr>
                <w:rFonts w:ascii="標楷體" w:eastAsia="標楷體" w:hAnsi="標楷體" w:hint="eastAsia"/>
                <w:color w:val="000000"/>
                <w:szCs w:val="24"/>
              </w:rPr>
              <w:t>吳盈諭</w:t>
            </w:r>
            <w:r>
              <w:rPr>
                <w:rFonts w:ascii="標楷體" w:eastAsia="標楷體" w:hAnsi="標楷體"/>
                <w:color w:val="000000"/>
                <w:szCs w:val="24"/>
              </w:rPr>
              <w:t xml:space="preserve">                       </w:t>
            </w:r>
            <w:r>
              <w:rPr>
                <w:rFonts w:ascii="標楷體" w:eastAsia="標楷體" w:hAnsi="標楷體" w:hint="eastAsia"/>
                <w:color w:val="000000"/>
                <w:szCs w:val="24"/>
              </w:rPr>
              <w:t xml:space="preserve">    </w:t>
            </w:r>
            <w:r>
              <w:rPr>
                <w:rFonts w:ascii="標楷體" w:eastAsia="標楷體" w:hAnsi="標楷體"/>
                <w:color w:val="000000"/>
                <w:szCs w:val="24"/>
              </w:rPr>
              <w:t>日期:</w:t>
            </w:r>
            <w:r>
              <w:rPr>
                <w:rFonts w:ascii="標楷體" w:eastAsia="標楷體" w:hAnsi="標楷體" w:hint="eastAsia"/>
                <w:color w:val="000000"/>
                <w:szCs w:val="24"/>
              </w:rPr>
              <w:t xml:space="preserve"> 110 </w:t>
            </w:r>
            <w:r>
              <w:rPr>
                <w:rFonts w:ascii="標楷體" w:eastAsia="標楷體" w:hAnsi="標楷體"/>
                <w:color w:val="000000"/>
                <w:szCs w:val="24"/>
              </w:rPr>
              <w:t>年</w:t>
            </w:r>
            <w:r>
              <w:rPr>
                <w:rFonts w:ascii="標楷體" w:eastAsia="標楷體" w:hAnsi="標楷體" w:hint="eastAsia"/>
                <w:color w:val="000000"/>
                <w:szCs w:val="24"/>
              </w:rPr>
              <w:t xml:space="preserve"> 03 </w:t>
            </w:r>
            <w:r>
              <w:rPr>
                <w:rFonts w:ascii="標楷體" w:eastAsia="標楷體" w:hAnsi="標楷體"/>
                <w:color w:val="000000"/>
                <w:szCs w:val="24"/>
              </w:rPr>
              <w:t>月</w:t>
            </w:r>
            <w:r>
              <w:rPr>
                <w:rFonts w:ascii="標楷體" w:eastAsia="標楷體" w:hAnsi="標楷體" w:hint="eastAsia"/>
                <w:color w:val="000000"/>
                <w:szCs w:val="24"/>
              </w:rPr>
              <w:t xml:space="preserve"> 15 </w:t>
            </w:r>
            <w:r>
              <w:rPr>
                <w:rFonts w:ascii="標楷體" w:eastAsia="標楷體" w:hAnsi="標楷體"/>
                <w:color w:val="000000"/>
                <w:szCs w:val="24"/>
              </w:rPr>
              <w:t>日</w:t>
            </w:r>
          </w:p>
        </w:tc>
      </w:tr>
      <w:tr w:rsidR="00994580" w14:paraId="551F4F0E" w14:textId="77777777" w:rsidTr="00132A22">
        <w:trPr>
          <w:trHeight w:hRule="exact" w:val="4078"/>
        </w:trPr>
        <w:tc>
          <w:tcPr>
            <w:tcW w:w="4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DB1DE"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sz w:val="28"/>
                <w:szCs w:val="28"/>
              </w:rPr>
            </w:pPr>
            <w:r>
              <w:rPr>
                <w:rFonts w:ascii="標楷體" w:eastAsia="標楷體" w:hAnsi="標楷體"/>
                <w:noProof/>
                <w:color w:val="000000"/>
                <w:sz w:val="28"/>
                <w:szCs w:val="28"/>
              </w:rPr>
              <w:drawing>
                <wp:anchor distT="0" distB="0" distL="114300" distR="114300" simplePos="0" relativeHeight="251661312" behindDoc="0" locked="0" layoutInCell="1" allowOverlap="1" wp14:anchorId="59C689A8" wp14:editId="309BE9B1">
                  <wp:simplePos x="0" y="0"/>
                  <wp:positionH relativeFrom="column">
                    <wp:posOffset>83185</wp:posOffset>
                  </wp:positionH>
                  <wp:positionV relativeFrom="paragraph">
                    <wp:posOffset>66675</wp:posOffset>
                  </wp:positionV>
                  <wp:extent cx="2812560" cy="2425700"/>
                  <wp:effectExtent l="0" t="0" r="6985"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3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355" cy="2427248"/>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D69C4"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sz w:val="28"/>
                <w:szCs w:val="28"/>
              </w:rPr>
            </w:pPr>
            <w:r>
              <w:rPr>
                <w:rFonts w:ascii="標楷體" w:eastAsia="標楷體" w:hAnsi="標楷體"/>
                <w:noProof/>
                <w:color w:val="000000"/>
                <w:sz w:val="28"/>
                <w:szCs w:val="28"/>
              </w:rPr>
              <w:drawing>
                <wp:anchor distT="0" distB="0" distL="114300" distR="114300" simplePos="0" relativeHeight="251660288" behindDoc="0" locked="0" layoutInCell="1" allowOverlap="1" wp14:anchorId="68610836" wp14:editId="6D84E272">
                  <wp:simplePos x="0" y="0"/>
                  <wp:positionH relativeFrom="column">
                    <wp:posOffset>99060</wp:posOffset>
                  </wp:positionH>
                  <wp:positionV relativeFrom="paragraph">
                    <wp:posOffset>123825</wp:posOffset>
                  </wp:positionV>
                  <wp:extent cx="2759075" cy="2336800"/>
                  <wp:effectExtent l="0" t="0" r="3175" b="635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9075" cy="2336800"/>
                          </a:xfrm>
                          <a:prstGeom prst="rect">
                            <a:avLst/>
                          </a:prstGeom>
                        </pic:spPr>
                      </pic:pic>
                    </a:graphicData>
                  </a:graphic>
                  <wp14:sizeRelH relativeFrom="margin">
                    <wp14:pctWidth>0</wp14:pctWidth>
                  </wp14:sizeRelH>
                  <wp14:sizeRelV relativeFrom="margin">
                    <wp14:pctHeight>0</wp14:pctHeight>
                  </wp14:sizeRelV>
                </wp:anchor>
              </w:drawing>
            </w:r>
          </w:p>
        </w:tc>
      </w:tr>
      <w:tr w:rsidR="00994580" w14:paraId="6FCFE84C" w14:textId="77777777" w:rsidTr="00132A22">
        <w:trPr>
          <w:trHeight w:hRule="exact" w:val="1430"/>
        </w:trPr>
        <w:tc>
          <w:tcPr>
            <w:tcW w:w="465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2D28B789"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color w:val="000000"/>
              </w:rPr>
              <w:t>說明：</w:t>
            </w:r>
            <w:r>
              <w:rPr>
                <w:rFonts w:ascii="標楷體" w:eastAsia="標楷體" w:hAnsi="標楷體" w:hint="eastAsia"/>
                <w:color w:val="000000"/>
              </w:rPr>
              <w:t>老師講解常數函數及一次函數如何找尋兩個點座標</w:t>
            </w:r>
          </w:p>
          <w:p w14:paraId="0E15C862"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p>
          <w:p w14:paraId="74B50142"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p>
        </w:tc>
        <w:tc>
          <w:tcPr>
            <w:tcW w:w="25"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FE40E1"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p>
        </w:tc>
        <w:tc>
          <w:tcPr>
            <w:tcW w:w="4675"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0BD3F9"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color w:val="000000"/>
              </w:rPr>
              <w:t>說明：</w:t>
            </w:r>
            <w:r>
              <w:rPr>
                <w:rFonts w:ascii="標楷體" w:eastAsia="標楷體" w:hAnsi="標楷體" w:hint="eastAsia"/>
                <w:color w:val="000000"/>
              </w:rPr>
              <w:t>同學上台描繪點座標並將兩點座標連成一條直線</w:t>
            </w:r>
          </w:p>
        </w:tc>
      </w:tr>
      <w:tr w:rsidR="00994580" w14:paraId="66EAC034" w14:textId="77777777" w:rsidTr="00132A22">
        <w:trPr>
          <w:trHeight w:hRule="exact" w:val="3457"/>
        </w:trPr>
        <w:tc>
          <w:tcPr>
            <w:tcW w:w="4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F9A95"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noProof/>
                <w:color w:val="000000"/>
              </w:rPr>
              <w:drawing>
                <wp:inline distT="0" distB="0" distL="0" distR="0" wp14:anchorId="1DF01FA9" wp14:editId="1FFB4DC5">
                  <wp:extent cx="2962275" cy="1974850"/>
                  <wp:effectExtent l="0" t="0" r="9525"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3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1974850"/>
                          </a:xfrm>
                          <a:prstGeom prst="rect">
                            <a:avLst/>
                          </a:prstGeom>
                        </pic:spPr>
                      </pic:pic>
                    </a:graphicData>
                  </a:graphic>
                </wp:inline>
              </w:drawing>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A9FA0D"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noProof/>
                <w:color w:val="000000"/>
              </w:rPr>
              <w:drawing>
                <wp:anchor distT="0" distB="0" distL="114300" distR="114300" simplePos="0" relativeHeight="251659264" behindDoc="0" locked="0" layoutInCell="1" allowOverlap="1" wp14:anchorId="06E33AF6" wp14:editId="5659B247">
                  <wp:simplePos x="0" y="0"/>
                  <wp:positionH relativeFrom="column">
                    <wp:posOffset>99060</wp:posOffset>
                  </wp:positionH>
                  <wp:positionV relativeFrom="paragraph">
                    <wp:posOffset>55245</wp:posOffset>
                  </wp:positionV>
                  <wp:extent cx="2790190" cy="202565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536" cy="2033161"/>
                          </a:xfrm>
                          <a:prstGeom prst="rect">
                            <a:avLst/>
                          </a:prstGeom>
                          <a:noFill/>
                        </pic:spPr>
                      </pic:pic>
                    </a:graphicData>
                  </a:graphic>
                  <wp14:sizeRelH relativeFrom="margin">
                    <wp14:pctWidth>0</wp14:pctWidth>
                  </wp14:sizeRelH>
                  <wp14:sizeRelV relativeFrom="margin">
                    <wp14:pctHeight>0</wp14:pctHeight>
                  </wp14:sizeRelV>
                </wp:anchor>
              </w:drawing>
            </w:r>
          </w:p>
        </w:tc>
      </w:tr>
      <w:tr w:rsidR="00994580" w14:paraId="45C56EF0" w14:textId="77777777" w:rsidTr="00132A22">
        <w:trPr>
          <w:trHeight w:hRule="exact" w:val="1390"/>
        </w:trPr>
        <w:tc>
          <w:tcPr>
            <w:tcW w:w="465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56DC71EA"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color w:val="000000"/>
              </w:rPr>
              <w:t>說明：</w:t>
            </w:r>
            <w:r>
              <w:rPr>
                <w:rFonts w:ascii="標楷體" w:eastAsia="標楷體" w:hAnsi="標楷體" w:hint="eastAsia"/>
                <w:color w:val="000000"/>
              </w:rPr>
              <w:t>學生樂參與並回答</w:t>
            </w:r>
          </w:p>
        </w:tc>
        <w:tc>
          <w:tcPr>
            <w:tcW w:w="25"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B14D8"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p>
        </w:tc>
        <w:tc>
          <w:tcPr>
            <w:tcW w:w="4675"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2B7F74"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color w:val="000000"/>
              </w:rPr>
              <w:t>說明：</w:t>
            </w:r>
            <w:r>
              <w:rPr>
                <w:rFonts w:ascii="標楷體" w:eastAsia="標楷體" w:hAnsi="標楷體" w:hint="eastAsia"/>
                <w:color w:val="000000"/>
              </w:rPr>
              <w:t>學生將隨堂練習的答案與自己所畫的圖形做比較並思考找尋的點座標不同是否會影響到函數的圖形</w:t>
            </w:r>
          </w:p>
        </w:tc>
      </w:tr>
    </w:tbl>
    <w:p w14:paraId="423DD94F"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right"/>
      </w:pPr>
      <w:r>
        <w:rPr>
          <w:rFonts w:ascii="標楷體" w:eastAsia="標楷體" w:hAnsi="標楷體"/>
          <w:color w:val="FF0000"/>
          <w:szCs w:val="24"/>
        </w:rPr>
        <w:t>(召集人或觀課教師填寫)</w:t>
      </w:r>
    </w:p>
    <w:p w14:paraId="76B14152" w14:textId="2BB32F2D" w:rsidR="007C038D" w:rsidRDefault="007C038D">
      <w:pPr>
        <w:rPr>
          <w:rFonts w:ascii="標楷體" w:eastAsia="標楷體" w:hAnsi="標楷體"/>
        </w:rPr>
      </w:pPr>
    </w:p>
    <w:p w14:paraId="7B2DA083"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pPr>
      <w:r>
        <w:rPr>
          <w:rFonts w:ascii="標楷體" w:eastAsia="標楷體" w:hAnsi="標楷體"/>
          <w:color w:val="FFFFFF"/>
        </w:rPr>
        <w:lastRenderedPageBreak/>
        <w:t>附</w:t>
      </w:r>
      <w:r>
        <w:rPr>
          <w:rFonts w:ascii="標楷體" w:eastAsia="標楷體" w:hAnsi="標楷體"/>
          <w:color w:val="000000"/>
          <w:sz w:val="30"/>
          <w:szCs w:val="30"/>
        </w:rPr>
        <w:t>嘉義縣110學年度嘉義縣立中埔國民中學教師公開授課</w:t>
      </w:r>
      <w:r>
        <w:rPr>
          <w:rFonts w:ascii="標楷體" w:eastAsia="標楷體" w:hAnsi="標楷體"/>
          <w:color w:val="FF0000"/>
          <w:sz w:val="30"/>
          <w:szCs w:val="30"/>
        </w:rPr>
        <w:t>教學省思表</w:t>
      </w:r>
    </w:p>
    <w:p w14:paraId="2073C218"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color w:val="000000"/>
        </w:rPr>
      </w:pPr>
    </w:p>
    <w:tbl>
      <w:tblPr>
        <w:tblW w:w="9318" w:type="dxa"/>
        <w:tblCellMar>
          <w:left w:w="10" w:type="dxa"/>
          <w:right w:w="10" w:type="dxa"/>
        </w:tblCellMar>
        <w:tblLook w:val="0000" w:firstRow="0" w:lastRow="0" w:firstColumn="0" w:lastColumn="0" w:noHBand="0" w:noVBand="0"/>
      </w:tblPr>
      <w:tblGrid>
        <w:gridCol w:w="1524"/>
        <w:gridCol w:w="3007"/>
        <w:gridCol w:w="1276"/>
        <w:gridCol w:w="3511"/>
      </w:tblGrid>
      <w:tr w:rsidR="00994580" w14:paraId="560B54EF" w14:textId="77777777" w:rsidTr="00132A22">
        <w:tblPrEx>
          <w:tblCellMar>
            <w:top w:w="0" w:type="dxa"/>
            <w:bottom w:w="0" w:type="dxa"/>
          </w:tblCellMar>
        </w:tblPrEx>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D9FB"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授課教師</w:t>
            </w:r>
          </w:p>
        </w:tc>
        <w:tc>
          <w:tcPr>
            <w:tcW w:w="3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C1BB3" w14:textId="3AF5AAFF"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hint="eastAsia"/>
                <w:color w:val="000000"/>
                <w:szCs w:val="24"/>
              </w:rPr>
              <w:t>吳盈諭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F4745"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color w:val="000000"/>
              </w:rPr>
            </w:pPr>
            <w:r>
              <w:rPr>
                <w:rFonts w:ascii="標楷體" w:eastAsia="標楷體" w:hAnsi="標楷體"/>
                <w:color w:val="000000"/>
              </w:rPr>
              <w:t>授課班級</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DE01B" w14:textId="341E7CD1"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color w:val="000000"/>
              </w:rPr>
            </w:pPr>
            <w:r>
              <w:rPr>
                <w:rFonts w:ascii="標楷體" w:eastAsia="標楷體" w:hAnsi="標楷體" w:hint="eastAsia"/>
                <w:color w:val="000000"/>
              </w:rPr>
              <w:t>2年1班</w:t>
            </w:r>
          </w:p>
        </w:tc>
      </w:tr>
      <w:tr w:rsidR="00994580" w14:paraId="01E37FF9" w14:textId="77777777" w:rsidTr="00132A22">
        <w:tblPrEx>
          <w:tblCellMar>
            <w:top w:w="0" w:type="dxa"/>
            <w:bottom w:w="0" w:type="dxa"/>
          </w:tblCellMar>
        </w:tblPrEx>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628AC"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教學領域</w:t>
            </w:r>
          </w:p>
        </w:tc>
        <w:tc>
          <w:tcPr>
            <w:tcW w:w="3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30BC6" w14:textId="422C67BC"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50" w:after="150" w:line="276" w:lineRule="auto"/>
              <w:jc w:val="both"/>
              <w:rPr>
                <w:rFonts w:ascii="標楷體" w:eastAsia="標楷體" w:hAnsi="標楷體"/>
                <w:color w:val="000000"/>
              </w:rPr>
            </w:pPr>
            <w:r>
              <w:rPr>
                <w:rFonts w:ascii="標楷體" w:eastAsia="標楷體" w:hAnsi="標楷體" w:hint="eastAsia"/>
                <w:color w:val="000000"/>
              </w:rPr>
              <w:t>數學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79B1A"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color w:val="000000"/>
              </w:rPr>
            </w:pPr>
            <w:r>
              <w:rPr>
                <w:rFonts w:ascii="標楷體" w:eastAsia="標楷體" w:hAnsi="標楷體"/>
                <w:color w:val="000000"/>
              </w:rPr>
              <w:t>教學單元</w:t>
            </w:r>
          </w:p>
        </w:tc>
        <w:tc>
          <w:tcPr>
            <w:tcW w:w="3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5E4B3" w14:textId="451FF72C"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color w:val="000000"/>
              </w:rPr>
            </w:pPr>
            <w:r w:rsidRPr="00994580">
              <w:rPr>
                <w:rFonts w:ascii="標楷體" w:eastAsia="標楷體" w:hAnsi="標楷體" w:hint="eastAsia"/>
                <w:bCs/>
              </w:rPr>
              <w:t>2-2線型函數與圖形</w:t>
            </w:r>
          </w:p>
        </w:tc>
      </w:tr>
      <w:tr w:rsidR="00994580" w14:paraId="3EA02A52" w14:textId="77777777" w:rsidTr="00132A22">
        <w:tblPrEx>
          <w:tblCellMar>
            <w:top w:w="0" w:type="dxa"/>
            <w:bottom w:w="0" w:type="dxa"/>
          </w:tblCellMar>
        </w:tblPrEx>
        <w:trPr>
          <w:trHeight w:val="2358"/>
        </w:trPr>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117E0"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教學活動</w:t>
            </w:r>
          </w:p>
          <w:p w14:paraId="17EDAA7F"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內容簡述</w:t>
            </w:r>
          </w:p>
        </w:tc>
        <w:tc>
          <w:tcPr>
            <w:tcW w:w="77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070BE" w14:textId="64D20C9A" w:rsidR="00994580" w:rsidRPr="0074046C" w:rsidRDefault="00994580" w:rsidP="0074046C">
            <w:pPr>
              <w:pStyle w:val="a7"/>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ind w:leftChars="0"/>
              <w:rPr>
                <w:rFonts w:ascii="標楷體" w:eastAsia="標楷體" w:hAnsi="標楷體"/>
                <w:color w:val="000000"/>
              </w:rPr>
            </w:pPr>
            <w:r w:rsidRPr="0074046C">
              <w:rPr>
                <w:rFonts w:ascii="標楷體" w:eastAsia="標楷體" w:hAnsi="標楷體" w:hint="eastAsia"/>
                <w:color w:val="000000"/>
              </w:rPr>
              <w:t>複習如何在</w:t>
            </w:r>
            <w:r w:rsidR="0074046C" w:rsidRPr="0074046C">
              <w:rPr>
                <w:rFonts w:ascii="標楷體" w:eastAsia="標楷體" w:hAnsi="標楷體" w:hint="eastAsia"/>
                <w:color w:val="000000"/>
              </w:rPr>
              <w:t>坐</w:t>
            </w:r>
            <w:r w:rsidRPr="0074046C">
              <w:rPr>
                <w:rFonts w:ascii="標楷體" w:eastAsia="標楷體" w:hAnsi="標楷體" w:hint="eastAsia"/>
                <w:color w:val="000000"/>
              </w:rPr>
              <w:t>標平面上標示函數的</w:t>
            </w:r>
            <w:r w:rsidR="0074046C" w:rsidRPr="0074046C">
              <w:rPr>
                <w:rFonts w:ascii="標楷體" w:eastAsia="標楷體" w:hAnsi="標楷體" w:hint="eastAsia"/>
                <w:color w:val="000000"/>
              </w:rPr>
              <w:t>點坐</w:t>
            </w:r>
            <w:r w:rsidRPr="0074046C">
              <w:rPr>
                <w:rFonts w:ascii="標楷體" w:eastAsia="標楷體" w:hAnsi="標楷體" w:hint="eastAsia"/>
                <w:color w:val="000000"/>
              </w:rPr>
              <w:t>標及如何</w:t>
            </w:r>
            <w:r w:rsidR="0074046C" w:rsidRPr="0074046C">
              <w:rPr>
                <w:rFonts w:ascii="標楷體" w:eastAsia="標楷體" w:hAnsi="標楷體" w:hint="eastAsia"/>
                <w:color w:val="000000"/>
              </w:rPr>
              <w:t>找尋</w:t>
            </w:r>
          </w:p>
          <w:p w14:paraId="409122CF" w14:textId="77777777" w:rsidR="0074046C" w:rsidRDefault="0074046C" w:rsidP="0074046C">
            <w:pPr>
              <w:pStyle w:val="a7"/>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ind w:leftChars="0"/>
              <w:rPr>
                <w:rFonts w:ascii="標楷體" w:eastAsia="標楷體" w:hAnsi="標楷體"/>
                <w:color w:val="000000"/>
              </w:rPr>
            </w:pPr>
            <w:r>
              <w:rPr>
                <w:rFonts w:ascii="標楷體" w:eastAsia="標楷體" w:hAnsi="標楷體" w:hint="eastAsia"/>
                <w:color w:val="000000"/>
              </w:rPr>
              <w:t>一次函數圖形的描繪及兩點決定一直線觀念解說</w:t>
            </w:r>
          </w:p>
          <w:p w14:paraId="7E272415" w14:textId="02D65B20" w:rsidR="0074046C" w:rsidRPr="0074046C" w:rsidRDefault="0074046C" w:rsidP="0074046C">
            <w:pPr>
              <w:pStyle w:val="a7"/>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ind w:leftChars="0"/>
              <w:rPr>
                <w:rFonts w:ascii="標楷體" w:eastAsia="標楷體" w:hAnsi="標楷體" w:hint="eastAsia"/>
                <w:color w:val="000000"/>
              </w:rPr>
            </w:pPr>
            <w:r>
              <w:rPr>
                <w:rFonts w:ascii="標楷體" w:eastAsia="標楷體" w:hAnsi="標楷體" w:hint="eastAsia"/>
                <w:color w:val="000000"/>
              </w:rPr>
              <w:t>常數函數圖形的描繪</w:t>
            </w:r>
          </w:p>
        </w:tc>
      </w:tr>
      <w:tr w:rsidR="00994580" w14:paraId="3B2AE29A" w14:textId="77777777" w:rsidTr="00132A22">
        <w:tblPrEx>
          <w:tblCellMar>
            <w:top w:w="0" w:type="dxa"/>
            <w:bottom w:w="0" w:type="dxa"/>
          </w:tblCellMar>
        </w:tblPrEx>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46CD3"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學生表現</w:t>
            </w:r>
          </w:p>
          <w:p w14:paraId="704F96BE"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學習目標</w:t>
            </w:r>
          </w:p>
          <w:p w14:paraId="3856EACA"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達成情形</w:t>
            </w:r>
          </w:p>
        </w:tc>
        <w:tc>
          <w:tcPr>
            <w:tcW w:w="77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63657" w14:textId="77777777" w:rsidR="00994580" w:rsidRDefault="0074046C" w:rsidP="00132A22">
            <w:pPr>
              <w:pStyle w:val="a7"/>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ind w:leftChars="0"/>
              <w:jc w:val="both"/>
              <w:rPr>
                <w:rFonts w:ascii="標楷體" w:eastAsia="標楷體" w:hAnsi="標楷體"/>
                <w:color w:val="000000"/>
              </w:rPr>
            </w:pPr>
            <w:r w:rsidRPr="0074046C">
              <w:rPr>
                <w:rFonts w:ascii="標楷體" w:eastAsia="標楷體" w:hAnsi="標楷體" w:hint="eastAsia"/>
                <w:color w:val="000000"/>
              </w:rPr>
              <w:t>大部分同學能理解常數函數及一次函數圖形描繪的方法，並學會找尋函數圖形上的坐標點並明白線型函數的意義</w:t>
            </w:r>
          </w:p>
          <w:p w14:paraId="480D2400" w14:textId="61ABF53B" w:rsidR="0074046C" w:rsidRPr="0074046C" w:rsidRDefault="0074046C" w:rsidP="00132A22">
            <w:pPr>
              <w:pStyle w:val="a7"/>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ind w:leftChars="0"/>
              <w:jc w:val="both"/>
              <w:rPr>
                <w:rFonts w:ascii="標楷體" w:eastAsia="標楷體" w:hAnsi="標楷體" w:hint="eastAsia"/>
                <w:color w:val="000000"/>
              </w:rPr>
            </w:pPr>
            <w:r w:rsidRPr="0074046C">
              <w:rPr>
                <w:rFonts w:ascii="標楷體" w:eastAsia="標楷體" w:hAnsi="標楷體" w:hint="eastAsia"/>
                <w:color w:val="000000"/>
              </w:rPr>
              <w:t>大部分學</w:t>
            </w:r>
            <w:r>
              <w:rPr>
                <w:rFonts w:ascii="標楷體" w:eastAsia="標楷體" w:hAnsi="標楷體" w:hint="eastAsia"/>
                <w:color w:val="000000"/>
              </w:rPr>
              <w:t>生能利用二點來畫出一直線並知曉一直線上有無限多點並解無限延伸</w:t>
            </w:r>
          </w:p>
        </w:tc>
      </w:tr>
      <w:tr w:rsidR="00994580" w14:paraId="59CC8DF2" w14:textId="77777777" w:rsidTr="00132A22">
        <w:tblPrEx>
          <w:tblCellMar>
            <w:top w:w="0" w:type="dxa"/>
            <w:bottom w:w="0" w:type="dxa"/>
          </w:tblCellMar>
        </w:tblPrEx>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3F62C"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觀課教師</w:t>
            </w:r>
          </w:p>
          <w:p w14:paraId="0547FA16"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回饋心得</w:t>
            </w:r>
          </w:p>
        </w:tc>
        <w:tc>
          <w:tcPr>
            <w:tcW w:w="77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E319A" w14:textId="77777777" w:rsidR="00994580" w:rsidRDefault="00FE259F"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color w:val="000000"/>
              </w:rPr>
            </w:pPr>
            <w:r>
              <w:rPr>
                <w:rFonts w:ascii="標楷體" w:eastAsia="標楷體" w:hAnsi="標楷體" w:hint="eastAsia"/>
                <w:color w:val="000000"/>
              </w:rPr>
              <w:t>淑芬老師:學生大部分能投入並專心聽講並解能完成隨堂練習題，師生能夠互動</w:t>
            </w:r>
          </w:p>
          <w:p w14:paraId="1E19AB47" w14:textId="28CD40D7" w:rsidR="00FE259F" w:rsidRDefault="00FE259F"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both"/>
              <w:rPr>
                <w:rFonts w:ascii="標楷體" w:eastAsia="標楷體" w:hAnsi="標楷體" w:hint="eastAsia"/>
                <w:color w:val="000000"/>
              </w:rPr>
            </w:pPr>
            <w:r>
              <w:rPr>
                <w:rFonts w:ascii="標楷體" w:eastAsia="標楷體" w:hAnsi="標楷體" w:hint="eastAsia"/>
                <w:color w:val="000000"/>
              </w:rPr>
              <w:t>銘棟老師:學生能夠認真聽課，課堂內容充分，師生互動良好。</w:t>
            </w:r>
          </w:p>
        </w:tc>
      </w:tr>
      <w:tr w:rsidR="00994580" w14:paraId="0D1DE7F2" w14:textId="77777777" w:rsidTr="00132A22">
        <w:tblPrEx>
          <w:tblCellMar>
            <w:top w:w="0" w:type="dxa"/>
            <w:bottom w:w="0" w:type="dxa"/>
          </w:tblCellMar>
        </w:tblPrEx>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5DE0"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授課教師</w:t>
            </w:r>
          </w:p>
          <w:p w14:paraId="00140F81" w14:textId="77777777" w:rsidR="00994580" w:rsidRDefault="00994580" w:rsidP="00132A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center"/>
              <w:rPr>
                <w:rFonts w:ascii="標楷體" w:eastAsia="標楷體" w:hAnsi="標楷體"/>
                <w:color w:val="000000"/>
              </w:rPr>
            </w:pPr>
            <w:r>
              <w:rPr>
                <w:rFonts w:ascii="標楷體" w:eastAsia="標楷體" w:hAnsi="標楷體"/>
                <w:color w:val="000000"/>
              </w:rPr>
              <w:t>自我省思</w:t>
            </w:r>
          </w:p>
        </w:tc>
        <w:tc>
          <w:tcPr>
            <w:tcW w:w="77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DB61" w14:textId="30F3D1A2" w:rsidR="00994580" w:rsidRPr="00FE259F" w:rsidRDefault="00FE259F" w:rsidP="00FE259F">
            <w:pPr>
              <w:pStyle w:val="a7"/>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ind w:leftChars="0"/>
              <w:jc w:val="both"/>
              <w:rPr>
                <w:rFonts w:ascii="標楷體" w:eastAsia="標楷體" w:hAnsi="標楷體"/>
                <w:color w:val="000000"/>
              </w:rPr>
            </w:pPr>
            <w:r w:rsidRPr="00FE259F">
              <w:rPr>
                <w:rFonts w:ascii="標楷體" w:eastAsia="標楷體" w:hAnsi="標楷體" w:hint="eastAsia"/>
                <w:color w:val="000000"/>
              </w:rPr>
              <w:t>少數學對於常數函數及一次函數所描繪的圖形分別為水平直線與斜直線的觀念不夠清楚</w:t>
            </w:r>
          </w:p>
          <w:p w14:paraId="6E63FE41" w14:textId="79AB1502" w:rsidR="00FE259F" w:rsidRPr="00FE259F" w:rsidRDefault="00FE259F" w:rsidP="00FE259F">
            <w:pPr>
              <w:pStyle w:val="a7"/>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ind w:leftChars="0"/>
              <w:jc w:val="both"/>
              <w:rPr>
                <w:rFonts w:ascii="標楷體" w:eastAsia="標楷體" w:hAnsi="標楷體" w:hint="eastAsia"/>
                <w:color w:val="000000"/>
              </w:rPr>
            </w:pPr>
            <w:r>
              <w:rPr>
                <w:rFonts w:ascii="標楷體" w:eastAsia="標楷體" w:hAnsi="標楷體" w:hint="eastAsia"/>
                <w:color w:val="000000"/>
              </w:rPr>
              <w:t>少數同學所描繪的圖形違憲段(只畫出兩點之間的部分，經指導後</w:t>
            </w:r>
            <w:r w:rsidR="0088471A">
              <w:rPr>
                <w:rFonts w:ascii="標楷體" w:eastAsia="標楷體" w:hAnsi="標楷體" w:hint="eastAsia"/>
                <w:color w:val="000000"/>
              </w:rPr>
              <w:t>能確實將直線延伸出去)</w:t>
            </w:r>
          </w:p>
        </w:tc>
      </w:tr>
    </w:tbl>
    <w:p w14:paraId="4F57EAC8"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right"/>
        <w:rPr>
          <w:rFonts w:ascii="標楷體" w:eastAsia="標楷體" w:hAnsi="標楷體"/>
          <w:color w:val="000000"/>
        </w:rPr>
      </w:pPr>
    </w:p>
    <w:p w14:paraId="7AD6D983" w14:textId="77777777" w:rsidR="00994580" w:rsidRDefault="00994580" w:rsidP="009945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76" w:lineRule="auto"/>
        <w:jc w:val="right"/>
      </w:pPr>
      <w:r>
        <w:rPr>
          <w:rFonts w:ascii="標楷體" w:eastAsia="標楷體" w:hAnsi="標楷體"/>
          <w:color w:val="000000"/>
        </w:rPr>
        <w:t xml:space="preserve">                             （授課</w:t>
      </w:r>
      <w:r>
        <w:rPr>
          <w:rFonts w:ascii="標楷體" w:eastAsia="標楷體" w:hAnsi="標楷體"/>
          <w:color w:val="FF0000"/>
        </w:rPr>
        <w:t>教師</w:t>
      </w:r>
      <w:r>
        <w:rPr>
          <w:rFonts w:ascii="標楷體" w:eastAsia="標楷體" w:hAnsi="標楷體"/>
          <w:color w:val="000000"/>
        </w:rPr>
        <w:t>填寫）</w:t>
      </w:r>
    </w:p>
    <w:p w14:paraId="1425A56C" w14:textId="77777777" w:rsidR="00994580" w:rsidRPr="00994580" w:rsidRDefault="00994580">
      <w:pPr>
        <w:rPr>
          <w:rFonts w:ascii="標楷體" w:eastAsia="標楷體" w:hAnsi="標楷體" w:hint="eastAsia"/>
        </w:rPr>
      </w:pPr>
    </w:p>
    <w:sectPr w:rsidR="00994580" w:rsidRPr="00994580" w:rsidSect="004F7EB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0764B" w14:textId="77777777" w:rsidR="00910DA8" w:rsidRDefault="00910DA8" w:rsidP="004F7EB9">
      <w:r>
        <w:separator/>
      </w:r>
    </w:p>
  </w:endnote>
  <w:endnote w:type="continuationSeparator" w:id="0">
    <w:p w14:paraId="27E85FF6" w14:textId="77777777" w:rsidR="00910DA8" w:rsidRDefault="00910DA8" w:rsidP="004F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B4E59" w14:textId="77777777" w:rsidR="00910DA8" w:rsidRDefault="00910DA8" w:rsidP="004F7EB9">
      <w:r>
        <w:separator/>
      </w:r>
    </w:p>
  </w:footnote>
  <w:footnote w:type="continuationSeparator" w:id="0">
    <w:p w14:paraId="3B81178B" w14:textId="77777777" w:rsidR="00910DA8" w:rsidRDefault="00910DA8" w:rsidP="004F7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D5AE8"/>
    <w:multiLevelType w:val="hybridMultilevel"/>
    <w:tmpl w:val="DC44D712"/>
    <w:lvl w:ilvl="0" w:tplc="FB325D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1E611D0"/>
    <w:multiLevelType w:val="hybridMultilevel"/>
    <w:tmpl w:val="89062DA6"/>
    <w:lvl w:ilvl="0" w:tplc="EE6E96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9397E79"/>
    <w:multiLevelType w:val="hybridMultilevel"/>
    <w:tmpl w:val="CC346D96"/>
    <w:lvl w:ilvl="0" w:tplc="821839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21"/>
    <w:rsid w:val="001575A0"/>
    <w:rsid w:val="001C5B68"/>
    <w:rsid w:val="004450DB"/>
    <w:rsid w:val="004F7EB9"/>
    <w:rsid w:val="00531775"/>
    <w:rsid w:val="0074046C"/>
    <w:rsid w:val="007C038D"/>
    <w:rsid w:val="0088471A"/>
    <w:rsid w:val="008D2259"/>
    <w:rsid w:val="00910DA8"/>
    <w:rsid w:val="00994580"/>
    <w:rsid w:val="009B6A31"/>
    <w:rsid w:val="00A9672E"/>
    <w:rsid w:val="00B966BE"/>
    <w:rsid w:val="00CD2121"/>
    <w:rsid w:val="00D12471"/>
    <w:rsid w:val="00FE25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D252E"/>
  <w15:chartTrackingRefBased/>
  <w15:docId w15:val="{0398AF25-A9CE-4098-8C7D-76511760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7EB9"/>
    <w:pPr>
      <w:tabs>
        <w:tab w:val="center" w:pos="4153"/>
        <w:tab w:val="right" w:pos="8306"/>
      </w:tabs>
      <w:snapToGrid w:val="0"/>
    </w:pPr>
    <w:rPr>
      <w:sz w:val="20"/>
      <w:szCs w:val="20"/>
    </w:rPr>
  </w:style>
  <w:style w:type="character" w:customStyle="1" w:styleId="a4">
    <w:name w:val="頁首 字元"/>
    <w:basedOn w:val="a0"/>
    <w:link w:val="a3"/>
    <w:uiPriority w:val="99"/>
    <w:rsid w:val="004F7EB9"/>
    <w:rPr>
      <w:sz w:val="20"/>
      <w:szCs w:val="20"/>
    </w:rPr>
  </w:style>
  <w:style w:type="paragraph" w:styleId="a5">
    <w:name w:val="footer"/>
    <w:basedOn w:val="a"/>
    <w:link w:val="a6"/>
    <w:uiPriority w:val="99"/>
    <w:unhideWhenUsed/>
    <w:rsid w:val="004F7EB9"/>
    <w:pPr>
      <w:tabs>
        <w:tab w:val="center" w:pos="4153"/>
        <w:tab w:val="right" w:pos="8306"/>
      </w:tabs>
      <w:snapToGrid w:val="0"/>
    </w:pPr>
    <w:rPr>
      <w:sz w:val="20"/>
      <w:szCs w:val="20"/>
    </w:rPr>
  </w:style>
  <w:style w:type="character" w:customStyle="1" w:styleId="a6">
    <w:name w:val="頁尾 字元"/>
    <w:basedOn w:val="a0"/>
    <w:link w:val="a5"/>
    <w:uiPriority w:val="99"/>
    <w:rsid w:val="004F7EB9"/>
    <w:rPr>
      <w:sz w:val="20"/>
      <w:szCs w:val="20"/>
    </w:rPr>
  </w:style>
  <w:style w:type="paragraph" w:styleId="a7">
    <w:name w:val="List Paragraph"/>
    <w:basedOn w:val="a"/>
    <w:uiPriority w:val="34"/>
    <w:qFormat/>
    <w:rsid w:val="0074046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6</Pages>
  <Words>262</Words>
  <Characters>1498</Characters>
  <Application>Microsoft Office Word</Application>
  <DocSecurity>0</DocSecurity>
  <Lines>12</Lines>
  <Paragraphs>3</Paragraphs>
  <ScaleCrop>false</ScaleCrop>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5A88</dc:creator>
  <cp:keywords/>
  <dc:description/>
  <cp:lastModifiedBy>Administrator</cp:lastModifiedBy>
  <cp:revision>8</cp:revision>
  <dcterms:created xsi:type="dcterms:W3CDTF">2022-03-14T06:21:00Z</dcterms:created>
  <dcterms:modified xsi:type="dcterms:W3CDTF">2022-07-14T02:37:00Z</dcterms:modified>
</cp:coreProperties>
</file>